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0BF" w:rsidRPr="000C70BF" w:rsidRDefault="000C70BF" w:rsidP="0031100D">
      <w:pPr>
        <w:pStyle w:val="Bezmezer"/>
        <w:jc w:val="center"/>
        <w:rPr>
          <w:rFonts w:ascii="Arial" w:hAnsi="Arial" w:cs="Arial"/>
          <w:sz w:val="24"/>
          <w:szCs w:val="24"/>
        </w:rPr>
      </w:pPr>
      <w:r>
        <w:rPr>
          <w:rFonts w:ascii="Arial" w:hAnsi="Arial" w:cs="Arial"/>
          <w:sz w:val="24"/>
          <w:szCs w:val="24"/>
        </w:rPr>
        <w:t>(VZOR)</w:t>
      </w:r>
    </w:p>
    <w:p w:rsidR="00BD5399" w:rsidRPr="000C70BF" w:rsidRDefault="0031100D" w:rsidP="0031100D">
      <w:pPr>
        <w:pStyle w:val="Bezmezer"/>
        <w:jc w:val="center"/>
        <w:rPr>
          <w:rFonts w:ascii="Arial" w:hAnsi="Arial" w:cs="Arial"/>
          <w:b/>
          <w:sz w:val="28"/>
          <w:szCs w:val="28"/>
        </w:rPr>
      </w:pPr>
      <w:r w:rsidRPr="000C70BF">
        <w:rPr>
          <w:rFonts w:ascii="Arial" w:hAnsi="Arial" w:cs="Arial"/>
          <w:b/>
          <w:sz w:val="28"/>
          <w:szCs w:val="28"/>
        </w:rPr>
        <w:t>VNITŘNÍ PŘEDPIS K OCHRANĚ OSOBNÍCH ÚDAJŮ</w:t>
      </w:r>
      <w:r w:rsidR="00BD5399" w:rsidRPr="000C70BF">
        <w:rPr>
          <w:rFonts w:ascii="Arial" w:hAnsi="Arial" w:cs="Arial"/>
          <w:b/>
          <w:sz w:val="28"/>
          <w:szCs w:val="28"/>
        </w:rPr>
        <w:t xml:space="preserve"> NA ÚSEKU </w:t>
      </w:r>
    </w:p>
    <w:p w:rsidR="003D6FC7" w:rsidRPr="000C70BF" w:rsidRDefault="00BD5399" w:rsidP="0031100D">
      <w:pPr>
        <w:pStyle w:val="Bezmezer"/>
        <w:jc w:val="center"/>
        <w:rPr>
          <w:rFonts w:ascii="Arial" w:hAnsi="Arial" w:cs="Arial"/>
          <w:b/>
          <w:sz w:val="28"/>
          <w:szCs w:val="28"/>
        </w:rPr>
      </w:pPr>
      <w:r w:rsidRPr="000C70BF">
        <w:rPr>
          <w:rFonts w:ascii="Arial" w:hAnsi="Arial" w:cs="Arial"/>
          <w:b/>
          <w:sz w:val="28"/>
          <w:szCs w:val="28"/>
        </w:rPr>
        <w:t>ZPRACOVÁNÍ MEZD A V OBLASTI PRACOVNĚPRÁVNÍ</w:t>
      </w:r>
    </w:p>
    <w:p w:rsidR="0031100D" w:rsidRDefault="0031100D" w:rsidP="0031100D">
      <w:pPr>
        <w:pStyle w:val="Bezmezer"/>
        <w:jc w:val="both"/>
        <w:rPr>
          <w:rFonts w:ascii="Arial" w:hAnsi="Arial" w:cs="Arial"/>
          <w:sz w:val="24"/>
          <w:szCs w:val="24"/>
        </w:rPr>
      </w:pPr>
    </w:p>
    <w:p w:rsidR="00BD5399" w:rsidRDefault="0031100D" w:rsidP="0031100D">
      <w:pPr>
        <w:pStyle w:val="Bezmezer"/>
        <w:jc w:val="both"/>
        <w:rPr>
          <w:rFonts w:ascii="Arial" w:hAnsi="Arial" w:cs="Arial"/>
          <w:sz w:val="24"/>
          <w:szCs w:val="24"/>
        </w:rPr>
      </w:pPr>
      <w:r>
        <w:rPr>
          <w:rFonts w:ascii="Arial" w:hAnsi="Arial" w:cs="Arial"/>
          <w:sz w:val="24"/>
          <w:szCs w:val="24"/>
        </w:rPr>
        <w:t xml:space="preserve">Zaměstnavatel: </w:t>
      </w:r>
      <w:r w:rsidR="00C337A4">
        <w:rPr>
          <w:rFonts w:ascii="Arial" w:hAnsi="Arial" w:cs="Arial"/>
          <w:sz w:val="24"/>
          <w:szCs w:val="24"/>
        </w:rPr>
        <w:t>……………</w:t>
      </w:r>
      <w:proofErr w:type="gramStart"/>
      <w:r w:rsidR="00C337A4">
        <w:rPr>
          <w:rFonts w:ascii="Arial" w:hAnsi="Arial" w:cs="Arial"/>
          <w:sz w:val="24"/>
          <w:szCs w:val="24"/>
        </w:rPr>
        <w:t>…….</w:t>
      </w:r>
      <w:proofErr w:type="gramEnd"/>
      <w:r w:rsidR="00C337A4">
        <w:rPr>
          <w:rFonts w:ascii="Arial" w:hAnsi="Arial" w:cs="Arial"/>
          <w:sz w:val="24"/>
          <w:szCs w:val="24"/>
        </w:rPr>
        <w:t>.</w:t>
      </w:r>
      <w:r>
        <w:rPr>
          <w:rFonts w:ascii="Arial" w:hAnsi="Arial" w:cs="Arial"/>
          <w:sz w:val="24"/>
          <w:szCs w:val="24"/>
        </w:rPr>
        <w:t xml:space="preserve"> </w:t>
      </w:r>
      <w:r w:rsidR="00BD5399">
        <w:rPr>
          <w:rFonts w:ascii="Arial" w:hAnsi="Arial" w:cs="Arial"/>
          <w:sz w:val="24"/>
          <w:szCs w:val="24"/>
        </w:rPr>
        <w:t xml:space="preserve">se sídlem </w:t>
      </w:r>
      <w:r w:rsidR="00C337A4">
        <w:rPr>
          <w:rFonts w:ascii="Arial" w:hAnsi="Arial" w:cs="Arial"/>
          <w:sz w:val="24"/>
          <w:szCs w:val="24"/>
        </w:rPr>
        <w:t>…………………………………….</w:t>
      </w:r>
    </w:p>
    <w:p w:rsidR="00BD5399" w:rsidRDefault="00BD5399" w:rsidP="0031100D">
      <w:pPr>
        <w:pStyle w:val="Bezmezer"/>
        <w:jc w:val="both"/>
        <w:rPr>
          <w:rFonts w:ascii="Arial" w:hAnsi="Arial" w:cs="Arial"/>
          <w:sz w:val="24"/>
          <w:szCs w:val="24"/>
        </w:rPr>
      </w:pPr>
    </w:p>
    <w:p w:rsidR="00BD5399" w:rsidRDefault="0031100D" w:rsidP="00BD5399">
      <w:pPr>
        <w:pStyle w:val="Bezmezer"/>
        <w:jc w:val="center"/>
        <w:rPr>
          <w:rFonts w:ascii="Arial" w:hAnsi="Arial" w:cs="Arial"/>
          <w:sz w:val="24"/>
          <w:szCs w:val="24"/>
        </w:rPr>
      </w:pPr>
      <w:r>
        <w:rPr>
          <w:rFonts w:ascii="Arial" w:hAnsi="Arial" w:cs="Arial"/>
          <w:sz w:val="24"/>
          <w:szCs w:val="24"/>
        </w:rPr>
        <w:t xml:space="preserve">vydává </w:t>
      </w:r>
      <w:r w:rsidR="000D65B5">
        <w:rPr>
          <w:rFonts w:ascii="Arial" w:hAnsi="Arial" w:cs="Arial"/>
          <w:sz w:val="24"/>
          <w:szCs w:val="24"/>
        </w:rPr>
        <w:t>v souladu s </w:t>
      </w:r>
      <w:r w:rsidR="00AB7A0A">
        <w:rPr>
          <w:rFonts w:ascii="Arial" w:hAnsi="Arial" w:cs="Arial"/>
          <w:sz w:val="24"/>
          <w:szCs w:val="24"/>
        </w:rPr>
        <w:t>N</w:t>
      </w:r>
      <w:r w:rsidR="000D65B5">
        <w:rPr>
          <w:rFonts w:ascii="Arial" w:hAnsi="Arial" w:cs="Arial"/>
          <w:sz w:val="24"/>
          <w:szCs w:val="24"/>
        </w:rPr>
        <w:t xml:space="preserve">ařízením EU 2016/679 </w:t>
      </w:r>
      <w:r>
        <w:rPr>
          <w:rFonts w:ascii="Arial" w:hAnsi="Arial" w:cs="Arial"/>
          <w:sz w:val="24"/>
          <w:szCs w:val="24"/>
        </w:rPr>
        <w:t>tento</w:t>
      </w:r>
    </w:p>
    <w:p w:rsidR="00BD5399" w:rsidRDefault="00BD5399" w:rsidP="00BD5399">
      <w:pPr>
        <w:pStyle w:val="Bezmezer"/>
        <w:jc w:val="center"/>
        <w:rPr>
          <w:rFonts w:ascii="Arial" w:hAnsi="Arial" w:cs="Arial"/>
          <w:sz w:val="24"/>
          <w:szCs w:val="24"/>
        </w:rPr>
      </w:pPr>
    </w:p>
    <w:p w:rsidR="0031100D" w:rsidRDefault="0031100D" w:rsidP="00BD5399">
      <w:pPr>
        <w:pStyle w:val="Bezmezer"/>
        <w:jc w:val="center"/>
        <w:rPr>
          <w:rFonts w:ascii="Arial" w:hAnsi="Arial" w:cs="Arial"/>
          <w:sz w:val="24"/>
          <w:szCs w:val="24"/>
        </w:rPr>
      </w:pPr>
      <w:r>
        <w:rPr>
          <w:rFonts w:ascii="Arial" w:hAnsi="Arial" w:cs="Arial"/>
          <w:sz w:val="24"/>
          <w:szCs w:val="24"/>
        </w:rPr>
        <w:t>vnitřní předpis k ochraně osobních údajů</w:t>
      </w:r>
      <w:r w:rsidR="00BD5399">
        <w:rPr>
          <w:rFonts w:ascii="Arial" w:hAnsi="Arial" w:cs="Arial"/>
          <w:sz w:val="24"/>
          <w:szCs w:val="24"/>
        </w:rPr>
        <w:t xml:space="preserve"> svých zaměstnanců v oblasti pracovněprávní a v oblasti zpracování mezd.</w:t>
      </w:r>
    </w:p>
    <w:p w:rsidR="00BD5399" w:rsidRDefault="00BD5399" w:rsidP="0031100D">
      <w:pPr>
        <w:pStyle w:val="Bezmezer"/>
        <w:jc w:val="both"/>
        <w:rPr>
          <w:rFonts w:ascii="Arial" w:hAnsi="Arial" w:cs="Arial"/>
          <w:sz w:val="24"/>
          <w:szCs w:val="24"/>
        </w:rPr>
      </w:pPr>
    </w:p>
    <w:p w:rsidR="00BD5399" w:rsidRDefault="00BD5399" w:rsidP="0031100D">
      <w:pPr>
        <w:pStyle w:val="Bezmezer"/>
        <w:jc w:val="both"/>
        <w:rPr>
          <w:rFonts w:ascii="Arial" w:hAnsi="Arial" w:cs="Arial"/>
          <w:sz w:val="24"/>
          <w:szCs w:val="24"/>
        </w:rPr>
      </w:pPr>
      <w:r>
        <w:rPr>
          <w:rFonts w:ascii="Arial" w:hAnsi="Arial" w:cs="Arial"/>
          <w:sz w:val="24"/>
          <w:szCs w:val="24"/>
        </w:rPr>
        <w:t>Vymezení pojmů:</w:t>
      </w:r>
    </w:p>
    <w:p w:rsidR="0039153F" w:rsidRDefault="0039153F" w:rsidP="0031100D">
      <w:pPr>
        <w:pStyle w:val="Bezmezer"/>
        <w:jc w:val="both"/>
        <w:rPr>
          <w:rFonts w:ascii="Arial" w:hAnsi="Arial" w:cs="Arial"/>
          <w:sz w:val="24"/>
          <w:szCs w:val="24"/>
        </w:rPr>
      </w:pPr>
    </w:p>
    <w:p w:rsidR="0039153F" w:rsidRPr="0039153F" w:rsidRDefault="00BD5399" w:rsidP="0039153F">
      <w:pPr>
        <w:pStyle w:val="Bezmezer"/>
        <w:jc w:val="both"/>
        <w:rPr>
          <w:rFonts w:ascii="Arial" w:hAnsi="Arial" w:cs="Arial"/>
          <w:sz w:val="24"/>
          <w:szCs w:val="24"/>
        </w:rPr>
      </w:pPr>
      <w:r>
        <w:rPr>
          <w:rFonts w:ascii="Arial" w:hAnsi="Arial" w:cs="Arial"/>
          <w:sz w:val="24"/>
          <w:szCs w:val="24"/>
        </w:rPr>
        <w:t xml:space="preserve">Osobní údaj = </w:t>
      </w:r>
      <w:r w:rsidR="0039153F" w:rsidRPr="0039153F">
        <w:rPr>
          <w:rFonts w:ascii="Arial" w:hAnsi="Arial" w:cs="Arial"/>
          <w:color w:val="000000"/>
          <w:sz w:val="24"/>
          <w:szCs w:val="24"/>
          <w:shd w:val="clear" w:color="auto" w:fill="FFFFFF"/>
        </w:rPr>
        <w:t>Osobním údajem je každá informace o identifikované nebo identifikovatelné fyzické osobě (subjektu údajů). Identifikovatelnou fyzickou osobou je fyzická osoba, kterou lze přímo či nepřímo identifikovat, zejména odkazem na určitý identifikátor (jméno, číslo, síťový identifikátor) nebo na jeden či více zvláštních prvků fyzické, fyziologické, genetické, psychické, ekonomické, kulturní nebo společenské identity této fyzické osoby.</w:t>
      </w:r>
    </w:p>
    <w:p w:rsidR="00BD5399" w:rsidRDefault="00BD5399" w:rsidP="0031100D">
      <w:pPr>
        <w:pStyle w:val="Bezmezer"/>
        <w:jc w:val="both"/>
        <w:rPr>
          <w:rFonts w:ascii="Arial" w:hAnsi="Arial" w:cs="Arial"/>
          <w:sz w:val="24"/>
          <w:szCs w:val="24"/>
        </w:rPr>
      </w:pPr>
    </w:p>
    <w:p w:rsidR="00DE6A63" w:rsidRPr="00DE6A63" w:rsidRDefault="00507A3F" w:rsidP="00DE6A63">
      <w:pPr>
        <w:pStyle w:val="Bezmezer"/>
        <w:jc w:val="both"/>
        <w:rPr>
          <w:rFonts w:ascii="Arial" w:hAnsi="Arial" w:cs="Arial"/>
          <w:sz w:val="24"/>
          <w:szCs w:val="24"/>
        </w:rPr>
      </w:pPr>
      <w:r>
        <w:rPr>
          <w:rFonts w:ascii="Arial" w:hAnsi="Arial" w:cs="Arial"/>
          <w:sz w:val="24"/>
          <w:szCs w:val="24"/>
        </w:rPr>
        <w:t>Citlivý údaj =</w:t>
      </w:r>
      <w:r w:rsidR="00DE6A63">
        <w:rPr>
          <w:rFonts w:ascii="Arial" w:hAnsi="Arial" w:cs="Arial"/>
          <w:sz w:val="24"/>
          <w:szCs w:val="24"/>
        </w:rPr>
        <w:t xml:space="preserve"> </w:t>
      </w:r>
      <w:r w:rsidR="00DE6A63" w:rsidRPr="00DE6A63">
        <w:rPr>
          <w:rFonts w:ascii="Arial" w:hAnsi="Arial" w:cs="Arial"/>
          <w:color w:val="000000"/>
          <w:sz w:val="24"/>
          <w:szCs w:val="24"/>
          <w:shd w:val="clear" w:color="auto" w:fill="FFFFFF"/>
        </w:rPr>
        <w:t>Zvláštní kategorie osobních údajů, které vypovídají o rasovém či etnickém původu, politických názorech, náboženském vyznání či filozofickém přesvědčení, členství v odborech, zdravotním stavu či o sexuálním životě nebo sexuální orientaci fyzické osoby. Za zvláštní kategorii údajů jsou považovány i genetické a biometrické údaje, které jsou zpracovávány za účelem jedinečné identifikace fyzické osoby.</w:t>
      </w:r>
    </w:p>
    <w:p w:rsidR="00507A3F" w:rsidRDefault="00507A3F" w:rsidP="0031100D">
      <w:pPr>
        <w:pStyle w:val="Bezmezer"/>
        <w:jc w:val="both"/>
        <w:rPr>
          <w:rFonts w:ascii="Arial" w:hAnsi="Arial" w:cs="Arial"/>
          <w:sz w:val="24"/>
          <w:szCs w:val="24"/>
        </w:rPr>
      </w:pPr>
    </w:p>
    <w:p w:rsidR="00DF10E8" w:rsidRPr="00DF10E8" w:rsidRDefault="00507A3F" w:rsidP="00DF10E8">
      <w:pPr>
        <w:pStyle w:val="Bezmezer"/>
        <w:jc w:val="both"/>
        <w:rPr>
          <w:rFonts w:ascii="Arial" w:hAnsi="Arial" w:cs="Arial"/>
          <w:sz w:val="24"/>
          <w:szCs w:val="24"/>
        </w:rPr>
      </w:pPr>
      <w:r>
        <w:rPr>
          <w:rFonts w:ascii="Arial" w:hAnsi="Arial" w:cs="Arial"/>
          <w:sz w:val="24"/>
          <w:szCs w:val="24"/>
        </w:rPr>
        <w:t>Správce údajů =</w:t>
      </w:r>
      <w:r w:rsidR="00DF10E8">
        <w:rPr>
          <w:rFonts w:ascii="Arial" w:hAnsi="Arial" w:cs="Arial"/>
          <w:sz w:val="24"/>
          <w:szCs w:val="24"/>
        </w:rPr>
        <w:t xml:space="preserve"> </w:t>
      </w:r>
      <w:r w:rsidR="00DF10E8" w:rsidRPr="00DF10E8">
        <w:rPr>
          <w:rFonts w:ascii="Arial" w:hAnsi="Arial" w:cs="Arial"/>
          <w:color w:val="000000"/>
          <w:sz w:val="24"/>
          <w:szCs w:val="24"/>
          <w:shd w:val="clear" w:color="auto" w:fill="FFFFFF"/>
        </w:rPr>
        <w:t xml:space="preserve">Správcem </w:t>
      </w:r>
      <w:r w:rsidR="00DF10E8">
        <w:rPr>
          <w:rFonts w:ascii="Arial" w:hAnsi="Arial" w:cs="Arial"/>
          <w:color w:val="000000"/>
          <w:sz w:val="24"/>
          <w:szCs w:val="24"/>
          <w:shd w:val="clear" w:color="auto" w:fill="FFFFFF"/>
        </w:rPr>
        <w:t xml:space="preserve">údajů </w:t>
      </w:r>
      <w:r w:rsidR="00DF10E8" w:rsidRPr="00DF10E8">
        <w:rPr>
          <w:rFonts w:ascii="Arial" w:hAnsi="Arial" w:cs="Arial"/>
          <w:color w:val="000000"/>
          <w:sz w:val="24"/>
          <w:szCs w:val="24"/>
          <w:shd w:val="clear" w:color="auto" w:fill="FFFFFF"/>
        </w:rPr>
        <w:t>je subjekt, který určuje účely a prostředky zpracování osobních údajů a za zpracování odpovídá</w:t>
      </w:r>
      <w:r w:rsidR="00DE6A63">
        <w:rPr>
          <w:rFonts w:ascii="Arial" w:hAnsi="Arial" w:cs="Arial"/>
          <w:color w:val="000000"/>
          <w:sz w:val="24"/>
          <w:szCs w:val="24"/>
          <w:shd w:val="clear" w:color="auto" w:fill="FFFFFF"/>
        </w:rPr>
        <w:t xml:space="preserve"> (zaměstnavatel)</w:t>
      </w:r>
      <w:r w:rsidR="00DF10E8" w:rsidRPr="00DF10E8">
        <w:rPr>
          <w:rFonts w:ascii="Arial" w:hAnsi="Arial" w:cs="Arial"/>
          <w:color w:val="000000"/>
          <w:sz w:val="24"/>
          <w:szCs w:val="24"/>
          <w:shd w:val="clear" w:color="auto" w:fill="FFFFFF"/>
        </w:rPr>
        <w:t>. </w:t>
      </w:r>
    </w:p>
    <w:p w:rsidR="0086455D" w:rsidRDefault="0086455D" w:rsidP="0031100D">
      <w:pPr>
        <w:pStyle w:val="Bezmezer"/>
        <w:jc w:val="both"/>
        <w:rPr>
          <w:rFonts w:ascii="Arial" w:hAnsi="Arial" w:cs="Arial"/>
          <w:sz w:val="24"/>
          <w:szCs w:val="24"/>
        </w:rPr>
      </w:pPr>
    </w:p>
    <w:p w:rsidR="00DE6A63" w:rsidRPr="00DE6A63" w:rsidRDefault="00507A3F" w:rsidP="00DE6A63">
      <w:pPr>
        <w:pStyle w:val="Bezmezer"/>
        <w:jc w:val="both"/>
        <w:rPr>
          <w:rFonts w:ascii="Arial" w:hAnsi="Arial" w:cs="Arial"/>
          <w:sz w:val="24"/>
          <w:szCs w:val="24"/>
        </w:rPr>
      </w:pPr>
      <w:r>
        <w:rPr>
          <w:rFonts w:ascii="Arial" w:hAnsi="Arial" w:cs="Arial"/>
          <w:sz w:val="24"/>
          <w:szCs w:val="24"/>
        </w:rPr>
        <w:t>Zpracovatel údajů =</w:t>
      </w:r>
      <w:r w:rsidR="00DE6A63">
        <w:rPr>
          <w:rFonts w:ascii="Arial" w:hAnsi="Arial" w:cs="Arial"/>
          <w:sz w:val="24"/>
          <w:szCs w:val="24"/>
        </w:rPr>
        <w:t xml:space="preserve"> </w:t>
      </w:r>
      <w:r w:rsidR="00DE6A63" w:rsidRPr="00DE6A63">
        <w:rPr>
          <w:rFonts w:ascii="Arial" w:hAnsi="Arial" w:cs="Arial"/>
          <w:color w:val="000000"/>
          <w:sz w:val="24"/>
          <w:szCs w:val="24"/>
          <w:shd w:val="clear" w:color="auto" w:fill="FFFFFF"/>
        </w:rPr>
        <w:t xml:space="preserve">Zpracovatelem </w:t>
      </w:r>
      <w:r w:rsidR="00DE6A63">
        <w:rPr>
          <w:rFonts w:ascii="Arial" w:hAnsi="Arial" w:cs="Arial"/>
          <w:color w:val="000000"/>
          <w:sz w:val="24"/>
          <w:szCs w:val="24"/>
          <w:shd w:val="clear" w:color="auto" w:fill="FFFFFF"/>
        </w:rPr>
        <w:t xml:space="preserve">údajů </w:t>
      </w:r>
      <w:r w:rsidR="00DE6A63" w:rsidRPr="00DE6A63">
        <w:rPr>
          <w:rFonts w:ascii="Arial" w:hAnsi="Arial" w:cs="Arial"/>
          <w:color w:val="000000"/>
          <w:sz w:val="24"/>
          <w:szCs w:val="24"/>
          <w:shd w:val="clear" w:color="auto" w:fill="FFFFFF"/>
        </w:rPr>
        <w:t>je subjekt, kterého si správce najímá, aby pro něj prováděl s osobními údaji zpracovatelské operace</w:t>
      </w:r>
      <w:r w:rsidR="00DE6A63">
        <w:rPr>
          <w:rFonts w:ascii="Arial" w:hAnsi="Arial" w:cs="Arial"/>
          <w:color w:val="000000"/>
          <w:sz w:val="24"/>
          <w:szCs w:val="24"/>
          <w:shd w:val="clear" w:color="auto" w:fill="FFFFFF"/>
        </w:rPr>
        <w:t xml:space="preserve"> (</w:t>
      </w:r>
      <w:r w:rsidR="004B639D">
        <w:rPr>
          <w:rFonts w:ascii="Arial" w:hAnsi="Arial" w:cs="Arial"/>
          <w:color w:val="000000"/>
          <w:sz w:val="24"/>
          <w:szCs w:val="24"/>
          <w:shd w:val="clear" w:color="auto" w:fill="FFFFFF"/>
        </w:rPr>
        <w:t xml:space="preserve">např. </w:t>
      </w:r>
      <w:r w:rsidR="00DE6A63">
        <w:rPr>
          <w:rFonts w:ascii="Arial" w:hAnsi="Arial" w:cs="Arial"/>
          <w:color w:val="000000"/>
          <w:sz w:val="24"/>
          <w:szCs w:val="24"/>
          <w:shd w:val="clear" w:color="auto" w:fill="FFFFFF"/>
        </w:rPr>
        <w:t>firma, která dodavatelsky zpracovává mzdy)</w:t>
      </w:r>
      <w:r w:rsidR="00DE6A63" w:rsidRPr="00DE6A63">
        <w:rPr>
          <w:rFonts w:ascii="Arial" w:hAnsi="Arial" w:cs="Arial"/>
          <w:color w:val="000000"/>
          <w:sz w:val="24"/>
          <w:szCs w:val="24"/>
          <w:shd w:val="clear" w:color="auto" w:fill="FFFFFF"/>
        </w:rPr>
        <w:t>. </w:t>
      </w:r>
    </w:p>
    <w:p w:rsidR="00507A3F" w:rsidRDefault="00507A3F" w:rsidP="0031100D">
      <w:pPr>
        <w:pStyle w:val="Bezmezer"/>
        <w:jc w:val="both"/>
        <w:rPr>
          <w:rFonts w:ascii="Arial" w:hAnsi="Arial" w:cs="Arial"/>
          <w:sz w:val="24"/>
          <w:szCs w:val="24"/>
        </w:rPr>
      </w:pPr>
    </w:p>
    <w:p w:rsidR="00DF10E8" w:rsidRPr="00DF10E8" w:rsidRDefault="00507A3F" w:rsidP="00DF10E8">
      <w:pPr>
        <w:pStyle w:val="Bezmezer"/>
        <w:jc w:val="both"/>
        <w:rPr>
          <w:rFonts w:ascii="Arial" w:hAnsi="Arial" w:cs="Arial"/>
          <w:sz w:val="24"/>
          <w:szCs w:val="24"/>
        </w:rPr>
      </w:pPr>
      <w:r>
        <w:rPr>
          <w:rFonts w:ascii="Arial" w:hAnsi="Arial" w:cs="Arial"/>
          <w:sz w:val="24"/>
          <w:szCs w:val="24"/>
        </w:rPr>
        <w:t>Subjekt údajů =</w:t>
      </w:r>
      <w:r w:rsidR="00DF10E8">
        <w:rPr>
          <w:rFonts w:ascii="Arial" w:hAnsi="Arial" w:cs="Arial"/>
          <w:sz w:val="24"/>
          <w:szCs w:val="24"/>
        </w:rPr>
        <w:t xml:space="preserve"> </w:t>
      </w:r>
      <w:r w:rsidR="00DF10E8" w:rsidRPr="00DF10E8">
        <w:rPr>
          <w:rFonts w:ascii="Arial" w:hAnsi="Arial" w:cs="Arial"/>
          <w:color w:val="000000"/>
          <w:sz w:val="24"/>
          <w:szCs w:val="24"/>
          <w:shd w:val="clear" w:color="auto" w:fill="FFFFFF"/>
        </w:rPr>
        <w:t>Subjektem údajů je fyzická osoba, jíž se osobní údaje týkají</w:t>
      </w:r>
      <w:r w:rsidR="00DF10E8">
        <w:rPr>
          <w:rFonts w:ascii="Arial" w:hAnsi="Arial" w:cs="Arial"/>
          <w:color w:val="000000"/>
          <w:sz w:val="24"/>
          <w:szCs w:val="24"/>
          <w:shd w:val="clear" w:color="auto" w:fill="FFFFFF"/>
        </w:rPr>
        <w:t xml:space="preserve"> (zaměstnanec)</w:t>
      </w:r>
      <w:r w:rsidR="00DF10E8" w:rsidRPr="00DF10E8">
        <w:rPr>
          <w:rFonts w:ascii="Arial" w:hAnsi="Arial" w:cs="Arial"/>
          <w:color w:val="000000"/>
          <w:sz w:val="24"/>
          <w:szCs w:val="24"/>
          <w:shd w:val="clear" w:color="auto" w:fill="FFFFFF"/>
        </w:rPr>
        <w:t>. </w:t>
      </w:r>
    </w:p>
    <w:p w:rsidR="00507A3F" w:rsidRDefault="00507A3F" w:rsidP="0031100D">
      <w:pPr>
        <w:pStyle w:val="Bezmezer"/>
        <w:jc w:val="both"/>
        <w:rPr>
          <w:rFonts w:ascii="Arial" w:hAnsi="Arial" w:cs="Arial"/>
          <w:sz w:val="24"/>
          <w:szCs w:val="24"/>
        </w:rPr>
      </w:pPr>
    </w:p>
    <w:p w:rsidR="00507A3F" w:rsidRDefault="00507A3F" w:rsidP="0031100D">
      <w:pPr>
        <w:pStyle w:val="Bezmezer"/>
        <w:jc w:val="both"/>
        <w:rPr>
          <w:rFonts w:ascii="Arial" w:eastAsia="Times New Roman" w:hAnsi="Arial" w:cs="Arial"/>
          <w:color w:val="000000"/>
          <w:sz w:val="24"/>
          <w:szCs w:val="24"/>
          <w:lang w:eastAsia="cs-CZ"/>
        </w:rPr>
      </w:pPr>
      <w:r>
        <w:rPr>
          <w:rFonts w:ascii="Arial" w:hAnsi="Arial" w:cs="Arial"/>
          <w:sz w:val="24"/>
          <w:szCs w:val="24"/>
        </w:rPr>
        <w:t>Pověřenec pro ochranu údajů =</w:t>
      </w:r>
      <w:r w:rsidR="00A5241A">
        <w:rPr>
          <w:rFonts w:ascii="Arial" w:hAnsi="Arial" w:cs="Arial"/>
          <w:sz w:val="24"/>
          <w:szCs w:val="24"/>
        </w:rPr>
        <w:t xml:space="preserve"> </w:t>
      </w:r>
      <w:r w:rsidR="00A5241A" w:rsidRPr="00A5241A">
        <w:rPr>
          <w:rFonts w:ascii="Arial" w:hAnsi="Arial" w:cs="Arial"/>
          <w:color w:val="000000"/>
          <w:sz w:val="24"/>
          <w:szCs w:val="24"/>
          <w:shd w:val="clear" w:color="auto" w:fill="FFFFFF"/>
        </w:rPr>
        <w:t>povinnost jmenovat pověřence pro ochranu osobních údajů se týká</w:t>
      </w:r>
      <w:r w:rsidR="00A5241A">
        <w:rPr>
          <w:rFonts w:ascii="Arial" w:hAnsi="Arial" w:cs="Arial"/>
          <w:color w:val="000000"/>
          <w:sz w:val="24"/>
          <w:szCs w:val="24"/>
          <w:shd w:val="clear" w:color="auto" w:fill="FFFFFF"/>
        </w:rPr>
        <w:t xml:space="preserve"> pouze případů, kdy </w:t>
      </w:r>
      <w:r w:rsidR="00A5241A" w:rsidRPr="00A5241A">
        <w:rPr>
          <w:rFonts w:ascii="Arial" w:eastAsia="Times New Roman" w:hAnsi="Arial" w:cs="Arial"/>
          <w:color w:val="000000"/>
          <w:sz w:val="24"/>
          <w:szCs w:val="24"/>
          <w:lang w:eastAsia="cs-CZ"/>
        </w:rPr>
        <w:t>zpracování provádí orgán veřejné moci či veřejný subjekt</w:t>
      </w:r>
      <w:r w:rsidR="00A5241A">
        <w:rPr>
          <w:rFonts w:ascii="Arial" w:eastAsia="Times New Roman" w:hAnsi="Arial" w:cs="Arial"/>
          <w:color w:val="000000"/>
          <w:sz w:val="24"/>
          <w:szCs w:val="24"/>
          <w:lang w:eastAsia="cs-CZ"/>
        </w:rPr>
        <w:t xml:space="preserve"> (např. ob</w:t>
      </w:r>
      <w:r w:rsidR="00B374E0">
        <w:rPr>
          <w:rFonts w:ascii="Arial" w:eastAsia="Times New Roman" w:hAnsi="Arial" w:cs="Arial"/>
          <w:color w:val="000000"/>
          <w:sz w:val="24"/>
          <w:szCs w:val="24"/>
          <w:lang w:eastAsia="cs-CZ"/>
        </w:rPr>
        <w:t>e</w:t>
      </w:r>
      <w:r w:rsidR="00A5241A">
        <w:rPr>
          <w:rFonts w:ascii="Arial" w:eastAsia="Times New Roman" w:hAnsi="Arial" w:cs="Arial"/>
          <w:color w:val="000000"/>
          <w:sz w:val="24"/>
          <w:szCs w:val="24"/>
          <w:lang w:eastAsia="cs-CZ"/>
        </w:rPr>
        <w:t xml:space="preserve">c) nebo </w:t>
      </w:r>
      <w:r w:rsidR="00A5241A" w:rsidRPr="00A5241A">
        <w:rPr>
          <w:rFonts w:ascii="Arial" w:eastAsia="Times New Roman" w:hAnsi="Arial" w:cs="Arial"/>
          <w:color w:val="000000"/>
          <w:sz w:val="24"/>
          <w:szCs w:val="24"/>
          <w:lang w:eastAsia="cs-CZ"/>
        </w:rPr>
        <w:t xml:space="preserve">hlavní činnosti </w:t>
      </w:r>
      <w:r w:rsidR="00A5241A">
        <w:rPr>
          <w:rFonts w:ascii="Arial" w:eastAsia="Times New Roman" w:hAnsi="Arial" w:cs="Arial"/>
          <w:color w:val="000000"/>
          <w:sz w:val="24"/>
          <w:szCs w:val="24"/>
          <w:lang w:eastAsia="cs-CZ"/>
        </w:rPr>
        <w:t xml:space="preserve">správce </w:t>
      </w:r>
      <w:r w:rsidR="00A5241A" w:rsidRPr="00A5241A">
        <w:rPr>
          <w:rFonts w:ascii="Arial" w:eastAsia="Times New Roman" w:hAnsi="Arial" w:cs="Arial"/>
          <w:color w:val="000000"/>
          <w:sz w:val="24"/>
          <w:szCs w:val="24"/>
          <w:lang w:eastAsia="cs-CZ"/>
        </w:rPr>
        <w:t>spočívají v operacích zpracování, které kvůli své povaze, svému rozsahu nebo svým účelům vyžadují rozsáhlé pravidelné a systematické monitorování subjektů údajů</w:t>
      </w:r>
      <w:r w:rsidR="00A5241A">
        <w:rPr>
          <w:rFonts w:ascii="Arial" w:eastAsia="Times New Roman" w:hAnsi="Arial" w:cs="Arial"/>
          <w:color w:val="000000"/>
          <w:sz w:val="24"/>
          <w:szCs w:val="24"/>
          <w:lang w:eastAsia="cs-CZ"/>
        </w:rPr>
        <w:t>.</w:t>
      </w:r>
    </w:p>
    <w:p w:rsidR="0039153F" w:rsidRDefault="0039153F" w:rsidP="0031100D">
      <w:pPr>
        <w:pStyle w:val="Bezmezer"/>
        <w:jc w:val="both"/>
        <w:rPr>
          <w:rFonts w:ascii="Arial" w:hAnsi="Arial" w:cs="Arial"/>
          <w:sz w:val="24"/>
          <w:szCs w:val="24"/>
        </w:rPr>
      </w:pPr>
    </w:p>
    <w:p w:rsidR="00320A72" w:rsidRDefault="00320A72" w:rsidP="0031100D">
      <w:pPr>
        <w:pStyle w:val="Bezmezer"/>
        <w:jc w:val="both"/>
        <w:rPr>
          <w:rFonts w:ascii="Arial" w:hAnsi="Arial" w:cs="Arial"/>
          <w:sz w:val="24"/>
          <w:szCs w:val="24"/>
        </w:rPr>
      </w:pPr>
    </w:p>
    <w:p w:rsidR="004B639D" w:rsidRPr="000C70BF" w:rsidRDefault="009E6465" w:rsidP="009E6465">
      <w:pPr>
        <w:pStyle w:val="Bezmezer"/>
        <w:jc w:val="center"/>
        <w:rPr>
          <w:rFonts w:ascii="Arial" w:hAnsi="Arial" w:cs="Arial"/>
          <w:b/>
          <w:sz w:val="28"/>
          <w:szCs w:val="28"/>
        </w:rPr>
      </w:pPr>
      <w:r w:rsidRPr="000C70BF">
        <w:rPr>
          <w:rFonts w:ascii="Arial" w:hAnsi="Arial" w:cs="Arial"/>
          <w:b/>
          <w:sz w:val="28"/>
          <w:szCs w:val="28"/>
        </w:rPr>
        <w:t xml:space="preserve">Článek I. </w:t>
      </w:r>
    </w:p>
    <w:p w:rsidR="00650D3E" w:rsidRPr="000C70BF" w:rsidRDefault="004B639D" w:rsidP="009E6465">
      <w:pPr>
        <w:pStyle w:val="Bezmezer"/>
        <w:jc w:val="center"/>
        <w:rPr>
          <w:rFonts w:ascii="Arial" w:hAnsi="Arial" w:cs="Arial"/>
          <w:b/>
          <w:sz w:val="28"/>
          <w:szCs w:val="28"/>
        </w:rPr>
      </w:pPr>
      <w:r w:rsidRPr="000C70BF">
        <w:rPr>
          <w:rFonts w:ascii="Arial" w:hAnsi="Arial" w:cs="Arial"/>
          <w:b/>
          <w:sz w:val="28"/>
          <w:szCs w:val="28"/>
        </w:rPr>
        <w:t xml:space="preserve">Účel </w:t>
      </w:r>
      <w:r w:rsidR="009E6465" w:rsidRPr="000C70BF">
        <w:rPr>
          <w:rFonts w:ascii="Arial" w:hAnsi="Arial" w:cs="Arial"/>
          <w:b/>
          <w:sz w:val="28"/>
          <w:szCs w:val="28"/>
        </w:rPr>
        <w:t>zpracování osobních údajů ze zákona</w:t>
      </w:r>
    </w:p>
    <w:p w:rsidR="0039153F" w:rsidRPr="00650D3E" w:rsidRDefault="004B639D" w:rsidP="009E6465">
      <w:pPr>
        <w:pStyle w:val="Bezmezer"/>
        <w:jc w:val="center"/>
        <w:rPr>
          <w:rFonts w:ascii="Arial" w:hAnsi="Arial" w:cs="Arial"/>
          <w:sz w:val="24"/>
          <w:szCs w:val="24"/>
        </w:rPr>
      </w:pPr>
      <w:r w:rsidRPr="00650D3E">
        <w:rPr>
          <w:rFonts w:ascii="Arial" w:hAnsi="Arial" w:cs="Arial"/>
          <w:b/>
          <w:sz w:val="24"/>
          <w:szCs w:val="24"/>
        </w:rPr>
        <w:t xml:space="preserve"> </w:t>
      </w:r>
      <w:r w:rsidRPr="00650D3E">
        <w:rPr>
          <w:rFonts w:ascii="Arial" w:hAnsi="Arial" w:cs="Arial"/>
          <w:sz w:val="24"/>
          <w:szCs w:val="24"/>
        </w:rPr>
        <w:t>(není třeba souhlas subjektu údajů)</w:t>
      </w:r>
    </w:p>
    <w:p w:rsidR="009E6465" w:rsidRDefault="009E6465" w:rsidP="0031100D">
      <w:pPr>
        <w:pStyle w:val="Bezmezer"/>
        <w:jc w:val="both"/>
        <w:rPr>
          <w:rFonts w:ascii="Arial" w:hAnsi="Arial" w:cs="Arial"/>
          <w:sz w:val="24"/>
          <w:szCs w:val="24"/>
        </w:rPr>
      </w:pPr>
    </w:p>
    <w:p w:rsidR="009E6465" w:rsidRDefault="004B639D" w:rsidP="009E6465">
      <w:pPr>
        <w:pStyle w:val="Bezmezer"/>
        <w:numPr>
          <w:ilvl w:val="0"/>
          <w:numId w:val="2"/>
        </w:numPr>
        <w:jc w:val="both"/>
        <w:rPr>
          <w:rFonts w:ascii="Arial" w:hAnsi="Arial" w:cs="Arial"/>
          <w:sz w:val="24"/>
          <w:szCs w:val="24"/>
        </w:rPr>
      </w:pPr>
      <w:r>
        <w:rPr>
          <w:rFonts w:ascii="Arial" w:hAnsi="Arial" w:cs="Arial"/>
          <w:sz w:val="24"/>
          <w:szCs w:val="24"/>
        </w:rPr>
        <w:t>Pro účely odvodu pojistného na sociální zabezpečení</w:t>
      </w:r>
      <w:r w:rsidR="001935A4">
        <w:rPr>
          <w:rFonts w:ascii="Arial" w:hAnsi="Arial" w:cs="Arial"/>
          <w:sz w:val="24"/>
          <w:szCs w:val="24"/>
        </w:rPr>
        <w:t xml:space="preserve"> a </w:t>
      </w:r>
      <w:r w:rsidR="00C6251D">
        <w:rPr>
          <w:rFonts w:ascii="Arial" w:hAnsi="Arial" w:cs="Arial"/>
          <w:sz w:val="24"/>
          <w:szCs w:val="24"/>
        </w:rPr>
        <w:t xml:space="preserve">pro účely </w:t>
      </w:r>
      <w:r w:rsidR="001935A4">
        <w:rPr>
          <w:rFonts w:ascii="Arial" w:hAnsi="Arial" w:cs="Arial"/>
          <w:sz w:val="24"/>
          <w:szCs w:val="24"/>
        </w:rPr>
        <w:t xml:space="preserve">účasti </w:t>
      </w:r>
      <w:r w:rsidR="005102EF">
        <w:rPr>
          <w:rFonts w:ascii="Arial" w:hAnsi="Arial" w:cs="Arial"/>
          <w:sz w:val="24"/>
          <w:szCs w:val="24"/>
        </w:rPr>
        <w:t xml:space="preserve">zaměstnance </w:t>
      </w:r>
      <w:r>
        <w:rPr>
          <w:rFonts w:ascii="Arial" w:hAnsi="Arial" w:cs="Arial"/>
          <w:sz w:val="24"/>
          <w:szCs w:val="24"/>
        </w:rPr>
        <w:t xml:space="preserve">na </w:t>
      </w:r>
      <w:r w:rsidR="00B658AE">
        <w:rPr>
          <w:rFonts w:ascii="Arial" w:hAnsi="Arial" w:cs="Arial"/>
          <w:sz w:val="24"/>
          <w:szCs w:val="24"/>
        </w:rPr>
        <w:t>nemocenské</w:t>
      </w:r>
      <w:r w:rsidR="001935A4">
        <w:rPr>
          <w:rFonts w:ascii="Arial" w:hAnsi="Arial" w:cs="Arial"/>
          <w:sz w:val="24"/>
          <w:szCs w:val="24"/>
        </w:rPr>
        <w:t xml:space="preserve">m </w:t>
      </w:r>
      <w:r w:rsidR="00B658AE">
        <w:rPr>
          <w:rFonts w:ascii="Arial" w:hAnsi="Arial" w:cs="Arial"/>
          <w:sz w:val="24"/>
          <w:szCs w:val="24"/>
        </w:rPr>
        <w:t>pojištění</w:t>
      </w:r>
      <w:r>
        <w:rPr>
          <w:rFonts w:ascii="Arial" w:hAnsi="Arial" w:cs="Arial"/>
          <w:sz w:val="24"/>
          <w:szCs w:val="24"/>
        </w:rPr>
        <w:t xml:space="preserve"> a </w:t>
      </w:r>
      <w:r w:rsidR="001935A4">
        <w:rPr>
          <w:rFonts w:ascii="Arial" w:hAnsi="Arial" w:cs="Arial"/>
          <w:sz w:val="24"/>
          <w:szCs w:val="24"/>
        </w:rPr>
        <w:t>n</w:t>
      </w:r>
      <w:r>
        <w:rPr>
          <w:rFonts w:ascii="Arial" w:hAnsi="Arial" w:cs="Arial"/>
          <w:sz w:val="24"/>
          <w:szCs w:val="24"/>
        </w:rPr>
        <w:t>a důchodové</w:t>
      </w:r>
      <w:r w:rsidR="005102EF">
        <w:rPr>
          <w:rFonts w:ascii="Arial" w:hAnsi="Arial" w:cs="Arial"/>
          <w:sz w:val="24"/>
          <w:szCs w:val="24"/>
        </w:rPr>
        <w:t>m</w:t>
      </w:r>
      <w:r>
        <w:rPr>
          <w:rFonts w:ascii="Arial" w:hAnsi="Arial" w:cs="Arial"/>
          <w:sz w:val="24"/>
          <w:szCs w:val="24"/>
        </w:rPr>
        <w:t xml:space="preserve"> pojištění budou </w:t>
      </w:r>
      <w:r>
        <w:rPr>
          <w:rFonts w:ascii="Arial" w:hAnsi="Arial" w:cs="Arial"/>
          <w:sz w:val="24"/>
          <w:szCs w:val="24"/>
        </w:rPr>
        <w:lastRenderedPageBreak/>
        <w:t>evidovány a zpracovávány</w:t>
      </w:r>
      <w:r w:rsidR="005102EF">
        <w:rPr>
          <w:rFonts w:ascii="Arial" w:hAnsi="Arial" w:cs="Arial"/>
          <w:sz w:val="24"/>
          <w:szCs w:val="24"/>
        </w:rPr>
        <w:t xml:space="preserve"> mimo jiné</w:t>
      </w:r>
      <w:r>
        <w:rPr>
          <w:rFonts w:ascii="Arial" w:hAnsi="Arial" w:cs="Arial"/>
          <w:sz w:val="24"/>
          <w:szCs w:val="24"/>
        </w:rPr>
        <w:t xml:space="preserve"> tyto údaje</w:t>
      </w:r>
      <w:r w:rsidR="005102EF">
        <w:rPr>
          <w:rFonts w:ascii="Arial" w:hAnsi="Arial" w:cs="Arial"/>
          <w:sz w:val="24"/>
          <w:szCs w:val="24"/>
        </w:rPr>
        <w:t xml:space="preserve"> (§ 95 a 96 zákona 187/2006 Sb. o NP a § 37 odst. 1 zákona 582/1991 Sb. o organizaci a provádění sociálního zabezpečení)</w:t>
      </w:r>
      <w:r>
        <w:rPr>
          <w:rFonts w:ascii="Arial" w:hAnsi="Arial" w:cs="Arial"/>
          <w:sz w:val="24"/>
          <w:szCs w:val="24"/>
        </w:rPr>
        <w:t>:</w:t>
      </w:r>
    </w:p>
    <w:p w:rsidR="00B658AE" w:rsidRDefault="00B374E0" w:rsidP="00B658AE">
      <w:pPr>
        <w:pStyle w:val="Bezmezer"/>
        <w:jc w:val="both"/>
        <w:rPr>
          <w:rFonts w:ascii="Arial" w:hAnsi="Arial" w:cs="Arial"/>
          <w:sz w:val="24"/>
          <w:szCs w:val="24"/>
        </w:rPr>
      </w:pPr>
      <w:r>
        <w:rPr>
          <w:rFonts w:ascii="Arial" w:hAnsi="Arial" w:cs="Arial"/>
          <w:sz w:val="24"/>
          <w:szCs w:val="24"/>
        </w:rPr>
        <w:t>Jméno, příjmení, rodné příjmení, rodné číslo, datum a místo narození, místo trvalého (přechodného) pobytu, den nástupu do zaměstnání a skončení zaměstnání, druh činnosti zakládající účast na pojištění</w:t>
      </w:r>
      <w:r w:rsidR="009D7DAA">
        <w:rPr>
          <w:rFonts w:ascii="Arial" w:hAnsi="Arial" w:cs="Arial"/>
          <w:sz w:val="24"/>
          <w:szCs w:val="24"/>
        </w:rPr>
        <w:t>, státní občanství, příjem zaměstnance za jednotlivá mzdová (výplatní) období, dobu pracovní neschopnost</w:t>
      </w:r>
      <w:r w:rsidR="00C6251D">
        <w:rPr>
          <w:rFonts w:ascii="Arial" w:hAnsi="Arial" w:cs="Arial"/>
          <w:sz w:val="24"/>
          <w:szCs w:val="24"/>
        </w:rPr>
        <w:t>i</w:t>
      </w:r>
      <w:r w:rsidR="009D7DAA">
        <w:rPr>
          <w:rFonts w:ascii="Arial" w:hAnsi="Arial" w:cs="Arial"/>
          <w:sz w:val="24"/>
          <w:szCs w:val="24"/>
        </w:rPr>
        <w:t>, karantény, ošetřování člena domácnosti, dobu mateřské a rodičovské dovolené, dob</w:t>
      </w:r>
      <w:r w:rsidR="00040CDE">
        <w:rPr>
          <w:rFonts w:ascii="Arial" w:hAnsi="Arial" w:cs="Arial"/>
          <w:sz w:val="24"/>
          <w:szCs w:val="24"/>
        </w:rPr>
        <w:t>u</w:t>
      </w:r>
      <w:r w:rsidR="009D7DAA">
        <w:rPr>
          <w:rFonts w:ascii="Arial" w:hAnsi="Arial" w:cs="Arial"/>
          <w:sz w:val="24"/>
          <w:szCs w:val="24"/>
        </w:rPr>
        <w:t xml:space="preserve"> vazby a výkonu trestu a další dny omluvené nepřítomnosti v</w:t>
      </w:r>
      <w:r w:rsidR="005B6EE8">
        <w:rPr>
          <w:rFonts w:ascii="Arial" w:hAnsi="Arial" w:cs="Arial"/>
          <w:sz w:val="24"/>
          <w:szCs w:val="24"/>
        </w:rPr>
        <w:t> </w:t>
      </w:r>
      <w:r w:rsidR="009D7DAA">
        <w:rPr>
          <w:rFonts w:ascii="Arial" w:hAnsi="Arial" w:cs="Arial"/>
          <w:sz w:val="24"/>
          <w:szCs w:val="24"/>
        </w:rPr>
        <w:t>práci</w:t>
      </w:r>
      <w:r w:rsidR="005B6EE8">
        <w:rPr>
          <w:rFonts w:ascii="Arial" w:hAnsi="Arial" w:cs="Arial"/>
          <w:sz w:val="24"/>
          <w:szCs w:val="24"/>
        </w:rPr>
        <w:t>, neomluvené pracovní dny zaměstnance, název zdravotní pojišťovny, u níž je zaměstnanec pojištěn. Dále je třeba</w:t>
      </w:r>
      <w:r w:rsidR="00B63896">
        <w:rPr>
          <w:rFonts w:ascii="Arial" w:hAnsi="Arial" w:cs="Arial"/>
          <w:sz w:val="24"/>
          <w:szCs w:val="24"/>
        </w:rPr>
        <w:t xml:space="preserve"> </w:t>
      </w:r>
      <w:r w:rsidR="005B6EE8">
        <w:rPr>
          <w:rFonts w:ascii="Arial" w:hAnsi="Arial" w:cs="Arial"/>
          <w:sz w:val="24"/>
          <w:szCs w:val="24"/>
        </w:rPr>
        <w:t xml:space="preserve">  uschovávat doklady o druhu, vzniku a skončení pracovního </w:t>
      </w:r>
      <w:r w:rsidR="00B63896">
        <w:rPr>
          <w:rFonts w:ascii="Arial" w:hAnsi="Arial" w:cs="Arial"/>
          <w:sz w:val="24"/>
          <w:szCs w:val="24"/>
        </w:rPr>
        <w:t>vztahu a záznamy o evidenci docházky do práce, vč. doby pracovního volna bez náhrady příjmu.</w:t>
      </w:r>
    </w:p>
    <w:p w:rsidR="00040CDE" w:rsidRDefault="00040CDE" w:rsidP="00B658AE">
      <w:pPr>
        <w:pStyle w:val="Bezmezer"/>
        <w:jc w:val="both"/>
        <w:rPr>
          <w:rFonts w:ascii="Arial" w:hAnsi="Arial" w:cs="Arial"/>
          <w:sz w:val="24"/>
          <w:szCs w:val="24"/>
        </w:rPr>
      </w:pPr>
      <w:r>
        <w:rPr>
          <w:rFonts w:ascii="Arial" w:hAnsi="Arial" w:cs="Arial"/>
          <w:sz w:val="24"/>
          <w:szCs w:val="24"/>
        </w:rPr>
        <w:t xml:space="preserve">Pro účely důchodového pojištění je třeba </w:t>
      </w:r>
      <w:r w:rsidR="00965B87">
        <w:rPr>
          <w:rFonts w:ascii="Arial" w:hAnsi="Arial" w:cs="Arial"/>
          <w:sz w:val="24"/>
          <w:szCs w:val="24"/>
        </w:rPr>
        <w:t xml:space="preserve">dále </w:t>
      </w:r>
      <w:r>
        <w:rPr>
          <w:rFonts w:ascii="Arial" w:hAnsi="Arial" w:cs="Arial"/>
          <w:sz w:val="24"/>
          <w:szCs w:val="24"/>
        </w:rPr>
        <w:t xml:space="preserve">mít v evidenci vyměřovací základ </w:t>
      </w:r>
      <w:r w:rsidR="00965B87">
        <w:rPr>
          <w:rFonts w:ascii="Arial" w:hAnsi="Arial" w:cs="Arial"/>
          <w:sz w:val="24"/>
          <w:szCs w:val="24"/>
        </w:rPr>
        <w:t xml:space="preserve">pojištěnce pro stanovení pojistného na DP, </w:t>
      </w:r>
      <w:r>
        <w:rPr>
          <w:rFonts w:ascii="Arial" w:hAnsi="Arial" w:cs="Arial"/>
          <w:sz w:val="24"/>
          <w:szCs w:val="24"/>
        </w:rPr>
        <w:t>stejnopisy evidenčních listů DP a mzdové listy nebo účetní záznamy o údajích potřebných pro účely důchodového pojištění.</w:t>
      </w:r>
    </w:p>
    <w:p w:rsidR="00C6251D" w:rsidRDefault="00C6251D" w:rsidP="00B658AE">
      <w:pPr>
        <w:pStyle w:val="Bezmezer"/>
        <w:jc w:val="both"/>
        <w:rPr>
          <w:rFonts w:ascii="Arial" w:hAnsi="Arial" w:cs="Arial"/>
          <w:sz w:val="24"/>
          <w:szCs w:val="24"/>
        </w:rPr>
      </w:pPr>
    </w:p>
    <w:p w:rsidR="00B658AE" w:rsidRDefault="00B658AE" w:rsidP="00B658AE">
      <w:pPr>
        <w:pStyle w:val="Bezmezer"/>
        <w:numPr>
          <w:ilvl w:val="0"/>
          <w:numId w:val="2"/>
        </w:numPr>
        <w:jc w:val="both"/>
        <w:rPr>
          <w:rFonts w:ascii="Arial" w:hAnsi="Arial" w:cs="Arial"/>
          <w:sz w:val="24"/>
          <w:szCs w:val="24"/>
        </w:rPr>
      </w:pPr>
      <w:r>
        <w:rPr>
          <w:rFonts w:ascii="Arial" w:hAnsi="Arial" w:cs="Arial"/>
          <w:sz w:val="24"/>
          <w:szCs w:val="24"/>
        </w:rPr>
        <w:t>Pro účely odvodu pojistného na veřejné zdravotní pojištění budou evidovány a zpracovávány tyto údaje</w:t>
      </w:r>
      <w:r w:rsidR="00A23A09">
        <w:rPr>
          <w:rFonts w:ascii="Arial" w:hAnsi="Arial" w:cs="Arial"/>
          <w:sz w:val="24"/>
          <w:szCs w:val="24"/>
        </w:rPr>
        <w:t xml:space="preserve"> (§ 25 zákona 592/92 Sb. o VZP)</w:t>
      </w:r>
      <w:r>
        <w:rPr>
          <w:rFonts w:ascii="Arial" w:hAnsi="Arial" w:cs="Arial"/>
          <w:sz w:val="24"/>
          <w:szCs w:val="24"/>
        </w:rPr>
        <w:t>:</w:t>
      </w:r>
    </w:p>
    <w:p w:rsidR="00111054" w:rsidRPr="00B658AE" w:rsidRDefault="008E3CE8" w:rsidP="00111054">
      <w:pPr>
        <w:pStyle w:val="Bezmezer"/>
        <w:jc w:val="both"/>
        <w:rPr>
          <w:rFonts w:ascii="Arial" w:hAnsi="Arial" w:cs="Arial"/>
          <w:sz w:val="24"/>
          <w:szCs w:val="24"/>
        </w:rPr>
      </w:pPr>
      <w:r>
        <w:rPr>
          <w:rFonts w:ascii="Arial" w:hAnsi="Arial" w:cs="Arial"/>
          <w:sz w:val="24"/>
          <w:szCs w:val="24"/>
        </w:rPr>
        <w:t xml:space="preserve">Kromě údajů uvedených </w:t>
      </w:r>
      <w:r w:rsidR="00062CB7">
        <w:rPr>
          <w:rFonts w:ascii="Arial" w:hAnsi="Arial" w:cs="Arial"/>
          <w:sz w:val="24"/>
          <w:szCs w:val="24"/>
        </w:rPr>
        <w:t>v bodu 1. tohoto článku je třeba evidovat údaje rozhodné pro výpočet pojistného na VZP (jsou uvedeny na mzdovém listu) a údaje o tom, zda je za zaměstnance plátcem pojistného stát (poživatelé důchodů, studenti apod.)</w:t>
      </w:r>
    </w:p>
    <w:p w:rsidR="004B639D" w:rsidRDefault="004B639D" w:rsidP="004B639D">
      <w:pPr>
        <w:pStyle w:val="Bezmezer"/>
        <w:jc w:val="both"/>
        <w:rPr>
          <w:rFonts w:ascii="Arial" w:hAnsi="Arial" w:cs="Arial"/>
          <w:sz w:val="24"/>
          <w:szCs w:val="24"/>
        </w:rPr>
      </w:pPr>
    </w:p>
    <w:p w:rsidR="004B639D" w:rsidRDefault="004B639D" w:rsidP="004B639D">
      <w:pPr>
        <w:pStyle w:val="Bezmezer"/>
        <w:numPr>
          <w:ilvl w:val="0"/>
          <w:numId w:val="2"/>
        </w:numPr>
        <w:jc w:val="both"/>
        <w:rPr>
          <w:rFonts w:ascii="Arial" w:hAnsi="Arial" w:cs="Arial"/>
          <w:sz w:val="24"/>
          <w:szCs w:val="24"/>
        </w:rPr>
      </w:pPr>
      <w:r>
        <w:rPr>
          <w:rFonts w:ascii="Arial" w:hAnsi="Arial" w:cs="Arial"/>
          <w:sz w:val="24"/>
          <w:szCs w:val="24"/>
        </w:rPr>
        <w:t>Pro účely odvodu daně z příjmů ze závislé činnosti budou evidovány a zpracovávány tyto údaje</w:t>
      </w:r>
      <w:r w:rsidR="00A23A09">
        <w:rPr>
          <w:rFonts w:ascii="Arial" w:hAnsi="Arial" w:cs="Arial"/>
          <w:sz w:val="24"/>
          <w:szCs w:val="24"/>
        </w:rPr>
        <w:t xml:space="preserve"> (§ 38j zákona 586/92 Sb. o daních z příjmů)</w:t>
      </w:r>
      <w:r>
        <w:rPr>
          <w:rFonts w:ascii="Arial" w:hAnsi="Arial" w:cs="Arial"/>
          <w:sz w:val="24"/>
          <w:szCs w:val="24"/>
        </w:rPr>
        <w:t>:</w:t>
      </w:r>
    </w:p>
    <w:p w:rsidR="00B658AE" w:rsidRDefault="00A23A09" w:rsidP="00B658AE">
      <w:pPr>
        <w:pStyle w:val="Bezmezer"/>
        <w:jc w:val="both"/>
        <w:rPr>
          <w:rFonts w:ascii="Arial" w:hAnsi="Arial" w:cs="Arial"/>
          <w:sz w:val="24"/>
          <w:szCs w:val="24"/>
        </w:rPr>
      </w:pPr>
      <w:r>
        <w:rPr>
          <w:rFonts w:ascii="Arial" w:hAnsi="Arial" w:cs="Arial"/>
          <w:sz w:val="24"/>
          <w:szCs w:val="24"/>
        </w:rPr>
        <w:t>Kromě údajů uvedených v bodu 1. tohoto článku je třeba evidovat údaje o jménu a rodném čísle manžela/</w:t>
      </w:r>
      <w:proofErr w:type="spellStart"/>
      <w:r>
        <w:rPr>
          <w:rFonts w:ascii="Arial" w:hAnsi="Arial" w:cs="Arial"/>
          <w:sz w:val="24"/>
          <w:szCs w:val="24"/>
        </w:rPr>
        <w:t>lky</w:t>
      </w:r>
      <w:proofErr w:type="spellEnd"/>
      <w:r>
        <w:rPr>
          <w:rFonts w:ascii="Arial" w:hAnsi="Arial" w:cs="Arial"/>
          <w:sz w:val="24"/>
          <w:szCs w:val="24"/>
        </w:rPr>
        <w:t xml:space="preserve"> nebo dítěte, na které uplatňuje slevu na dani nebo daňové zvýhodnění a dále údaje o výši nezdanitelných částek, které uplatnil podle § 15 ZDP </w:t>
      </w:r>
      <w:r w:rsidR="00CF2918">
        <w:rPr>
          <w:rFonts w:ascii="Arial" w:hAnsi="Arial" w:cs="Arial"/>
          <w:sz w:val="24"/>
          <w:szCs w:val="24"/>
        </w:rPr>
        <w:t xml:space="preserve">(dary, úroky penzijní připojištění, životní pojištění apod.) </w:t>
      </w:r>
      <w:r>
        <w:rPr>
          <w:rFonts w:ascii="Arial" w:hAnsi="Arial" w:cs="Arial"/>
          <w:sz w:val="24"/>
          <w:szCs w:val="24"/>
        </w:rPr>
        <w:t>a údaje rozhodné pro přiznání slev na dani (invalidní důchod, ZTP/P nebo studium</w:t>
      </w:r>
      <w:r w:rsidR="00CF2918">
        <w:rPr>
          <w:rFonts w:ascii="Arial" w:hAnsi="Arial" w:cs="Arial"/>
          <w:sz w:val="24"/>
          <w:szCs w:val="24"/>
        </w:rPr>
        <w:t>)</w:t>
      </w:r>
      <w:r w:rsidR="009E3B9A">
        <w:rPr>
          <w:rFonts w:ascii="Arial" w:hAnsi="Arial" w:cs="Arial"/>
          <w:sz w:val="24"/>
          <w:szCs w:val="24"/>
        </w:rPr>
        <w:t>.</w:t>
      </w:r>
      <w:r w:rsidR="000F55E6">
        <w:rPr>
          <w:rFonts w:ascii="Arial" w:hAnsi="Arial" w:cs="Arial"/>
          <w:sz w:val="24"/>
          <w:szCs w:val="24"/>
        </w:rPr>
        <w:t xml:space="preserve"> Pokud se jedná </w:t>
      </w:r>
      <w:r w:rsidR="001C31D4">
        <w:rPr>
          <w:rFonts w:ascii="Arial" w:hAnsi="Arial" w:cs="Arial"/>
          <w:sz w:val="24"/>
          <w:szCs w:val="24"/>
        </w:rPr>
        <w:t>o daňového nerezidenta ČR, je třeba evidovat i údaje o státu, jehož je daňovým rezidentem vč. identifikace pro daňové účely v tomto státě.</w:t>
      </w:r>
    </w:p>
    <w:p w:rsidR="00CF2918" w:rsidRPr="00B658AE" w:rsidRDefault="00CF2918" w:rsidP="00B658AE">
      <w:pPr>
        <w:pStyle w:val="Bezmezer"/>
        <w:jc w:val="both"/>
        <w:rPr>
          <w:rFonts w:ascii="Arial" w:hAnsi="Arial" w:cs="Arial"/>
          <w:sz w:val="24"/>
          <w:szCs w:val="24"/>
        </w:rPr>
      </w:pPr>
    </w:p>
    <w:p w:rsidR="004B639D" w:rsidRDefault="005720ED" w:rsidP="009E6465">
      <w:pPr>
        <w:pStyle w:val="Bezmezer"/>
        <w:numPr>
          <w:ilvl w:val="0"/>
          <w:numId w:val="2"/>
        </w:numPr>
        <w:jc w:val="both"/>
        <w:rPr>
          <w:rFonts w:ascii="Arial" w:hAnsi="Arial" w:cs="Arial"/>
          <w:sz w:val="24"/>
          <w:szCs w:val="24"/>
        </w:rPr>
      </w:pPr>
      <w:r>
        <w:rPr>
          <w:rFonts w:ascii="Arial" w:hAnsi="Arial" w:cs="Arial"/>
          <w:sz w:val="24"/>
          <w:szCs w:val="24"/>
        </w:rPr>
        <w:t>Pro účely provádění srážek ze mzdy budou evidovány a zpracovávány tyto údaje</w:t>
      </w:r>
      <w:r w:rsidR="00333930">
        <w:rPr>
          <w:rFonts w:ascii="Arial" w:hAnsi="Arial" w:cs="Arial"/>
          <w:sz w:val="24"/>
          <w:szCs w:val="24"/>
        </w:rPr>
        <w:t xml:space="preserve"> (§ 150 </w:t>
      </w:r>
      <w:r w:rsidR="002B7AFB">
        <w:rPr>
          <w:rFonts w:ascii="Arial" w:hAnsi="Arial" w:cs="Arial"/>
          <w:sz w:val="24"/>
          <w:szCs w:val="24"/>
        </w:rPr>
        <w:t>zákoníku práce)</w:t>
      </w:r>
      <w:r>
        <w:rPr>
          <w:rFonts w:ascii="Arial" w:hAnsi="Arial" w:cs="Arial"/>
          <w:sz w:val="24"/>
          <w:szCs w:val="24"/>
        </w:rPr>
        <w:t>:</w:t>
      </w:r>
    </w:p>
    <w:p w:rsidR="002B7AFB" w:rsidRPr="005720ED" w:rsidRDefault="002B7AFB" w:rsidP="002B7AFB">
      <w:pPr>
        <w:jc w:val="both"/>
        <w:rPr>
          <w:rFonts w:ascii="Arial" w:hAnsi="Arial" w:cs="Arial"/>
          <w:sz w:val="24"/>
          <w:szCs w:val="24"/>
        </w:rPr>
      </w:pPr>
      <w:r>
        <w:rPr>
          <w:rFonts w:ascii="Arial" w:hAnsi="Arial" w:cs="Arial"/>
          <w:sz w:val="24"/>
          <w:szCs w:val="24"/>
        </w:rPr>
        <w:t>Kromě údajů uvedených v bodu 1. tohoto článku je třeba evidovat údaje týkající se srážek ze mzdy (rozhodnutí o nařízení výkonu srážek mzdy, výši sražených částek apod.)</w:t>
      </w:r>
    </w:p>
    <w:p w:rsidR="005720ED" w:rsidRDefault="005720ED" w:rsidP="009E6465">
      <w:pPr>
        <w:pStyle w:val="Bezmezer"/>
        <w:numPr>
          <w:ilvl w:val="0"/>
          <w:numId w:val="2"/>
        </w:numPr>
        <w:jc w:val="both"/>
        <w:rPr>
          <w:rFonts w:ascii="Arial" w:hAnsi="Arial" w:cs="Arial"/>
          <w:sz w:val="24"/>
          <w:szCs w:val="24"/>
        </w:rPr>
      </w:pPr>
      <w:r>
        <w:rPr>
          <w:rFonts w:ascii="Arial" w:hAnsi="Arial" w:cs="Arial"/>
          <w:sz w:val="24"/>
          <w:szCs w:val="24"/>
        </w:rPr>
        <w:t>Pro účely odškodňování pracovních úrazů a nemocí z povolání budou evidovány a zpracovávány tyto údaje:</w:t>
      </w:r>
    </w:p>
    <w:p w:rsidR="005720ED" w:rsidRPr="00C004F4" w:rsidRDefault="00C004F4" w:rsidP="00C004F4">
      <w:pPr>
        <w:jc w:val="both"/>
        <w:rPr>
          <w:rFonts w:ascii="Arial" w:hAnsi="Arial" w:cs="Arial"/>
          <w:sz w:val="24"/>
          <w:szCs w:val="24"/>
        </w:rPr>
      </w:pPr>
      <w:r>
        <w:rPr>
          <w:rFonts w:ascii="Arial" w:hAnsi="Arial" w:cs="Arial"/>
          <w:sz w:val="24"/>
          <w:szCs w:val="24"/>
        </w:rPr>
        <w:t>Kromě údajů uvedených v bodu 1. tohoto článku je třeba evidovat údaje týkající se vzniku pracovního úrazu nebo nemoci z povolání (záznam o úrazu apod.), údaje o výpočtu náhrady za ztrátu na výdělku a v případě náhrad za ztrátu na výdělku po skončení pracovní neschopnosti i údaje o její výši.</w:t>
      </w:r>
    </w:p>
    <w:p w:rsidR="00A30541" w:rsidRDefault="00A30541" w:rsidP="009E6465">
      <w:pPr>
        <w:pStyle w:val="Bezmezer"/>
        <w:numPr>
          <w:ilvl w:val="0"/>
          <w:numId w:val="2"/>
        </w:numPr>
        <w:jc w:val="both"/>
        <w:rPr>
          <w:rFonts w:ascii="Arial" w:hAnsi="Arial" w:cs="Arial"/>
          <w:sz w:val="24"/>
          <w:szCs w:val="24"/>
        </w:rPr>
      </w:pPr>
      <w:r>
        <w:rPr>
          <w:rFonts w:ascii="Arial" w:hAnsi="Arial" w:cs="Arial"/>
          <w:sz w:val="24"/>
          <w:szCs w:val="24"/>
        </w:rPr>
        <w:t>Pro účely zdravotní způsobilosti k výkonu práce budou evidovány a zpracovávány tyto údaje:</w:t>
      </w:r>
    </w:p>
    <w:p w:rsidR="00A30541" w:rsidRDefault="00A30541" w:rsidP="00A30541">
      <w:pPr>
        <w:pStyle w:val="Bezmezer"/>
        <w:jc w:val="both"/>
        <w:rPr>
          <w:rFonts w:ascii="Arial" w:hAnsi="Arial" w:cs="Arial"/>
          <w:sz w:val="24"/>
          <w:szCs w:val="24"/>
        </w:rPr>
      </w:pPr>
      <w:r>
        <w:rPr>
          <w:rFonts w:ascii="Arial" w:hAnsi="Arial" w:cs="Arial"/>
          <w:sz w:val="24"/>
          <w:szCs w:val="24"/>
        </w:rPr>
        <w:t>Kromě údajů uvedených v bodu 1. tohoto článku je třeba evidovat údaje týkající se zdravotní způsobilosti zaměstnance k práci (vstupní lékařské prohlídky, mimořádné prohlídky, periodické prohlídky a výstupní prohlídky)</w:t>
      </w:r>
    </w:p>
    <w:p w:rsidR="00A30541" w:rsidRDefault="00A30541" w:rsidP="00A30541">
      <w:pPr>
        <w:pStyle w:val="Bezmezer"/>
        <w:jc w:val="both"/>
        <w:rPr>
          <w:rFonts w:ascii="Arial" w:hAnsi="Arial" w:cs="Arial"/>
          <w:sz w:val="24"/>
          <w:szCs w:val="24"/>
        </w:rPr>
      </w:pPr>
    </w:p>
    <w:p w:rsidR="005720ED" w:rsidRDefault="005720ED" w:rsidP="009E6465">
      <w:pPr>
        <w:pStyle w:val="Bezmezer"/>
        <w:numPr>
          <w:ilvl w:val="0"/>
          <w:numId w:val="2"/>
        </w:numPr>
        <w:jc w:val="both"/>
        <w:rPr>
          <w:rFonts w:ascii="Arial" w:hAnsi="Arial" w:cs="Arial"/>
          <w:sz w:val="24"/>
          <w:szCs w:val="24"/>
        </w:rPr>
      </w:pPr>
      <w:r>
        <w:rPr>
          <w:rFonts w:ascii="Arial" w:hAnsi="Arial" w:cs="Arial"/>
          <w:sz w:val="24"/>
          <w:szCs w:val="24"/>
        </w:rPr>
        <w:lastRenderedPageBreak/>
        <w:t>Pro účely uzavření pracovněprávního vztahu budou evidovány a zpracovávány tyto údaje:</w:t>
      </w:r>
    </w:p>
    <w:p w:rsidR="00A30541" w:rsidRDefault="003C0875" w:rsidP="00A30541">
      <w:pPr>
        <w:pStyle w:val="Bezmezer"/>
        <w:jc w:val="both"/>
        <w:rPr>
          <w:rFonts w:ascii="Arial" w:hAnsi="Arial" w:cs="Arial"/>
          <w:sz w:val="24"/>
          <w:szCs w:val="24"/>
        </w:rPr>
      </w:pPr>
      <w:r>
        <w:rPr>
          <w:rFonts w:ascii="Arial" w:hAnsi="Arial" w:cs="Arial"/>
          <w:sz w:val="24"/>
          <w:szCs w:val="24"/>
        </w:rPr>
        <w:t>Kromě údajů uvedených v bodu 1. tohoto článku je třeba evidovat údaje o způsobilosti k práci a případně další údaje podle článku II.</w:t>
      </w:r>
      <w:r w:rsidR="00BC2C47">
        <w:rPr>
          <w:rFonts w:ascii="Arial" w:hAnsi="Arial" w:cs="Arial"/>
          <w:sz w:val="24"/>
          <w:szCs w:val="24"/>
        </w:rPr>
        <w:t xml:space="preserve"> Další údaje o zaměstnanci (např. osobní dotazník, </w:t>
      </w:r>
      <w:r w:rsidR="000F55E6">
        <w:rPr>
          <w:rFonts w:ascii="Arial" w:hAnsi="Arial" w:cs="Arial"/>
          <w:sz w:val="24"/>
          <w:szCs w:val="24"/>
        </w:rPr>
        <w:t xml:space="preserve">osobní spis nebo </w:t>
      </w:r>
      <w:r w:rsidR="00BC2C47">
        <w:rPr>
          <w:rFonts w:ascii="Arial" w:hAnsi="Arial" w:cs="Arial"/>
          <w:sz w:val="24"/>
          <w:szCs w:val="24"/>
        </w:rPr>
        <w:t>doklad o dosaženém vzdělání</w:t>
      </w:r>
      <w:r w:rsidR="00340776">
        <w:rPr>
          <w:rFonts w:ascii="Arial" w:hAnsi="Arial" w:cs="Arial"/>
          <w:sz w:val="24"/>
          <w:szCs w:val="24"/>
        </w:rPr>
        <w:t xml:space="preserve"> apod.) budou zpracovány a evidovány pouze po dobu, po kterou jsou nutné pro případné kontroly.</w:t>
      </w:r>
    </w:p>
    <w:p w:rsidR="00D67123" w:rsidRDefault="00D67123" w:rsidP="00A30541">
      <w:pPr>
        <w:pStyle w:val="Bezmezer"/>
        <w:jc w:val="both"/>
        <w:rPr>
          <w:rFonts w:ascii="Arial" w:hAnsi="Arial" w:cs="Arial"/>
          <w:sz w:val="24"/>
          <w:szCs w:val="24"/>
        </w:rPr>
      </w:pPr>
      <w:r>
        <w:rPr>
          <w:rFonts w:ascii="Arial" w:hAnsi="Arial" w:cs="Arial"/>
          <w:sz w:val="24"/>
          <w:szCs w:val="24"/>
        </w:rPr>
        <w:t>V případě, že zaměstnanec nesouhlasí se zpracováním některých údajů potřebných k plnění výše uvedených úkolů zaměstnavatele (důchodové, nemocenské, zdravotní pojištění apod.), není možné s ním sjednat pracovněprávní vztah</w:t>
      </w:r>
      <w:r w:rsidR="00D53941">
        <w:rPr>
          <w:rFonts w:ascii="Arial" w:hAnsi="Arial" w:cs="Arial"/>
          <w:sz w:val="24"/>
          <w:szCs w:val="24"/>
        </w:rPr>
        <w:t>!</w:t>
      </w:r>
    </w:p>
    <w:p w:rsidR="00320A72" w:rsidRDefault="00320A72" w:rsidP="00A30541">
      <w:pPr>
        <w:pStyle w:val="Bezmezer"/>
        <w:jc w:val="both"/>
        <w:rPr>
          <w:rFonts w:ascii="Arial" w:hAnsi="Arial" w:cs="Arial"/>
          <w:sz w:val="24"/>
          <w:szCs w:val="24"/>
        </w:rPr>
      </w:pPr>
    </w:p>
    <w:p w:rsidR="009E6465" w:rsidRDefault="009E6465" w:rsidP="0031100D">
      <w:pPr>
        <w:pStyle w:val="Bezmezer"/>
        <w:jc w:val="both"/>
        <w:rPr>
          <w:rFonts w:ascii="Arial" w:hAnsi="Arial" w:cs="Arial"/>
          <w:sz w:val="24"/>
          <w:szCs w:val="24"/>
        </w:rPr>
      </w:pPr>
    </w:p>
    <w:p w:rsidR="00A30541" w:rsidRPr="000C70BF" w:rsidRDefault="009E6465" w:rsidP="00A30541">
      <w:pPr>
        <w:pStyle w:val="Bezmezer"/>
        <w:jc w:val="center"/>
        <w:rPr>
          <w:rFonts w:ascii="Arial" w:hAnsi="Arial" w:cs="Arial"/>
          <w:b/>
          <w:sz w:val="28"/>
          <w:szCs w:val="28"/>
        </w:rPr>
      </w:pPr>
      <w:r w:rsidRPr="000C70BF">
        <w:rPr>
          <w:rFonts w:ascii="Arial" w:hAnsi="Arial" w:cs="Arial"/>
          <w:b/>
          <w:sz w:val="28"/>
          <w:szCs w:val="28"/>
        </w:rPr>
        <w:t xml:space="preserve">Článek II. </w:t>
      </w:r>
    </w:p>
    <w:p w:rsidR="00650D3E" w:rsidRPr="000C70BF" w:rsidRDefault="00650D3E" w:rsidP="00A30541">
      <w:pPr>
        <w:pStyle w:val="Bezmezer"/>
        <w:jc w:val="center"/>
        <w:rPr>
          <w:rFonts w:ascii="Arial" w:hAnsi="Arial" w:cs="Arial"/>
          <w:b/>
          <w:sz w:val="28"/>
          <w:szCs w:val="28"/>
        </w:rPr>
      </w:pPr>
      <w:r w:rsidRPr="000C70BF">
        <w:rPr>
          <w:rFonts w:ascii="Arial" w:hAnsi="Arial" w:cs="Arial"/>
          <w:b/>
          <w:sz w:val="28"/>
          <w:szCs w:val="28"/>
        </w:rPr>
        <w:t>Účel z</w:t>
      </w:r>
      <w:r w:rsidR="009E6465" w:rsidRPr="000C70BF">
        <w:rPr>
          <w:rFonts w:ascii="Arial" w:hAnsi="Arial" w:cs="Arial"/>
          <w:b/>
          <w:sz w:val="28"/>
          <w:szCs w:val="28"/>
        </w:rPr>
        <w:t>pracování osobních údajů nad rámec zákona</w:t>
      </w:r>
      <w:r w:rsidR="004B639D" w:rsidRPr="000C70BF">
        <w:rPr>
          <w:rFonts w:ascii="Arial" w:hAnsi="Arial" w:cs="Arial"/>
          <w:b/>
          <w:sz w:val="28"/>
          <w:szCs w:val="28"/>
        </w:rPr>
        <w:t xml:space="preserve"> </w:t>
      </w:r>
    </w:p>
    <w:p w:rsidR="009E6465" w:rsidRPr="00650D3E" w:rsidRDefault="004B639D" w:rsidP="00A30541">
      <w:pPr>
        <w:pStyle w:val="Bezmezer"/>
        <w:jc w:val="center"/>
        <w:rPr>
          <w:rFonts w:ascii="Arial" w:hAnsi="Arial" w:cs="Arial"/>
          <w:sz w:val="24"/>
          <w:szCs w:val="24"/>
        </w:rPr>
      </w:pPr>
      <w:r w:rsidRPr="00650D3E">
        <w:rPr>
          <w:rFonts w:ascii="Arial" w:hAnsi="Arial" w:cs="Arial"/>
          <w:sz w:val="24"/>
          <w:szCs w:val="24"/>
        </w:rPr>
        <w:t>(je třeba souhlas subjektu údajů)</w:t>
      </w:r>
    </w:p>
    <w:p w:rsidR="00A30541" w:rsidRDefault="00A30541" w:rsidP="00A30541">
      <w:pPr>
        <w:pStyle w:val="Bezmezer"/>
        <w:jc w:val="center"/>
        <w:rPr>
          <w:rFonts w:ascii="Arial" w:hAnsi="Arial" w:cs="Arial"/>
          <w:sz w:val="24"/>
          <w:szCs w:val="24"/>
        </w:rPr>
      </w:pPr>
    </w:p>
    <w:p w:rsidR="007906B6" w:rsidRDefault="0004178F" w:rsidP="0004178F">
      <w:pPr>
        <w:pStyle w:val="Bezmezer"/>
        <w:numPr>
          <w:ilvl w:val="0"/>
          <w:numId w:val="4"/>
        </w:numPr>
        <w:jc w:val="both"/>
        <w:rPr>
          <w:rFonts w:ascii="Arial" w:hAnsi="Arial" w:cs="Arial"/>
          <w:sz w:val="24"/>
          <w:szCs w:val="24"/>
        </w:rPr>
      </w:pPr>
      <w:r>
        <w:rPr>
          <w:rFonts w:ascii="Arial" w:hAnsi="Arial" w:cs="Arial"/>
          <w:sz w:val="24"/>
          <w:szCs w:val="24"/>
        </w:rPr>
        <w:t>Používání fotografie zaměstnance k</w:t>
      </w:r>
      <w:r w:rsidR="008E17D4">
        <w:rPr>
          <w:rFonts w:ascii="Arial" w:hAnsi="Arial" w:cs="Arial"/>
          <w:sz w:val="24"/>
          <w:szCs w:val="24"/>
        </w:rPr>
        <w:t> ocenění jeho zásluh</w:t>
      </w:r>
      <w:r w:rsidR="00BB5DDC">
        <w:rPr>
          <w:rFonts w:ascii="Arial" w:hAnsi="Arial" w:cs="Arial"/>
          <w:sz w:val="24"/>
          <w:szCs w:val="24"/>
        </w:rPr>
        <w:t xml:space="preserve"> nebo na propagačních materiálech zaměstnavatele</w:t>
      </w:r>
      <w:r>
        <w:rPr>
          <w:rFonts w:ascii="Arial" w:hAnsi="Arial" w:cs="Arial"/>
          <w:sz w:val="24"/>
          <w:szCs w:val="24"/>
        </w:rPr>
        <w:t>…</w:t>
      </w:r>
    </w:p>
    <w:p w:rsidR="00BB5DDC" w:rsidRDefault="008E17D4" w:rsidP="008E17D4">
      <w:pPr>
        <w:pStyle w:val="Bezmezer"/>
        <w:jc w:val="both"/>
        <w:rPr>
          <w:rFonts w:ascii="Arial" w:hAnsi="Arial" w:cs="Arial"/>
          <w:sz w:val="24"/>
          <w:szCs w:val="24"/>
        </w:rPr>
      </w:pPr>
      <w:r>
        <w:rPr>
          <w:rFonts w:ascii="Arial" w:hAnsi="Arial" w:cs="Arial"/>
          <w:sz w:val="24"/>
          <w:szCs w:val="24"/>
        </w:rPr>
        <w:t>V případě, že zaměstnanec bude vyhlášen jako nejlepší pracovník měsíce (roku apod.) bude použita jeho fotografie na podnikovou nástěnku (případně na webové stránky zaměstnavatele…). V tomto případě by měl zaměstnanec udělit písemný souhlas s použitím fotografie. Pokud nebude souhlasit, bude uvedeno na nástěnce pouze jeho jméno…</w:t>
      </w:r>
    </w:p>
    <w:p w:rsidR="008E17D4" w:rsidRDefault="00BB5DDC" w:rsidP="008E17D4">
      <w:pPr>
        <w:pStyle w:val="Bezmezer"/>
        <w:jc w:val="both"/>
        <w:rPr>
          <w:rFonts w:ascii="Arial" w:hAnsi="Arial" w:cs="Arial"/>
          <w:sz w:val="24"/>
          <w:szCs w:val="24"/>
        </w:rPr>
      </w:pPr>
      <w:r>
        <w:rPr>
          <w:rFonts w:ascii="Arial" w:hAnsi="Arial" w:cs="Arial"/>
          <w:sz w:val="24"/>
          <w:szCs w:val="24"/>
        </w:rPr>
        <w:t>Použití fotografie v propagačních materiálech zaměstnavatele lze pouze v případě souhlasu zaměstnance.</w:t>
      </w:r>
    </w:p>
    <w:p w:rsidR="00D1432C" w:rsidRDefault="00D1432C" w:rsidP="008E17D4">
      <w:pPr>
        <w:pStyle w:val="Bezmezer"/>
        <w:jc w:val="both"/>
        <w:rPr>
          <w:rFonts w:ascii="Arial" w:hAnsi="Arial" w:cs="Arial"/>
          <w:sz w:val="24"/>
          <w:szCs w:val="24"/>
        </w:rPr>
      </w:pPr>
    </w:p>
    <w:p w:rsidR="000F55E6" w:rsidRDefault="000F55E6" w:rsidP="0004178F">
      <w:pPr>
        <w:pStyle w:val="Bezmezer"/>
        <w:numPr>
          <w:ilvl w:val="0"/>
          <w:numId w:val="4"/>
        </w:numPr>
        <w:jc w:val="both"/>
        <w:rPr>
          <w:rFonts w:ascii="Arial" w:hAnsi="Arial" w:cs="Arial"/>
          <w:sz w:val="24"/>
          <w:szCs w:val="24"/>
        </w:rPr>
      </w:pPr>
      <w:r>
        <w:rPr>
          <w:rFonts w:ascii="Arial" w:hAnsi="Arial" w:cs="Arial"/>
          <w:sz w:val="24"/>
          <w:szCs w:val="24"/>
        </w:rPr>
        <w:t xml:space="preserve">Údaje </w:t>
      </w:r>
      <w:r w:rsidR="00F4784B">
        <w:rPr>
          <w:rFonts w:ascii="Arial" w:hAnsi="Arial" w:cs="Arial"/>
          <w:sz w:val="24"/>
          <w:szCs w:val="24"/>
        </w:rPr>
        <w:t>o čle</w:t>
      </w:r>
      <w:r w:rsidR="00BB5DDC">
        <w:rPr>
          <w:rFonts w:ascii="Arial" w:hAnsi="Arial" w:cs="Arial"/>
          <w:sz w:val="24"/>
          <w:szCs w:val="24"/>
        </w:rPr>
        <w:t>nství v odborové organizaci</w:t>
      </w:r>
    </w:p>
    <w:p w:rsidR="00BB5DDC" w:rsidRDefault="00BB5DDC" w:rsidP="00BB5DDC">
      <w:pPr>
        <w:pStyle w:val="Bezmezer"/>
        <w:jc w:val="both"/>
        <w:rPr>
          <w:rFonts w:ascii="Arial" w:hAnsi="Arial" w:cs="Arial"/>
          <w:sz w:val="24"/>
          <w:szCs w:val="24"/>
        </w:rPr>
      </w:pPr>
      <w:r>
        <w:rPr>
          <w:rFonts w:ascii="Arial" w:hAnsi="Arial" w:cs="Arial"/>
          <w:sz w:val="24"/>
          <w:szCs w:val="24"/>
        </w:rPr>
        <w:t xml:space="preserve">Pokud zaměstnanec nesdělí zaměstnavateli údaj o svém členství v odborové organizaci, nebude mu zaměstnavatel provádět srážky na úhradu členských příspěvků a neuplatní u něho nezdanitelnou částku z titulu platby odborových příspěvků. Pokud zaměstnanec sdělí zaměstnavateli </w:t>
      </w:r>
      <w:r w:rsidR="009B12DD">
        <w:rPr>
          <w:rFonts w:ascii="Arial" w:hAnsi="Arial" w:cs="Arial"/>
          <w:sz w:val="24"/>
          <w:szCs w:val="24"/>
        </w:rPr>
        <w:t xml:space="preserve">potřebné údaje o členství v odborové organizaci, budou mu </w:t>
      </w:r>
      <w:r w:rsidR="003E6321">
        <w:rPr>
          <w:rFonts w:ascii="Arial" w:hAnsi="Arial" w:cs="Arial"/>
          <w:sz w:val="24"/>
          <w:szCs w:val="24"/>
        </w:rPr>
        <w:t xml:space="preserve">tyto </w:t>
      </w:r>
      <w:r w:rsidR="009B12DD">
        <w:rPr>
          <w:rFonts w:ascii="Arial" w:hAnsi="Arial" w:cs="Arial"/>
          <w:sz w:val="24"/>
          <w:szCs w:val="24"/>
        </w:rPr>
        <w:t>výhody poskytnuty.</w:t>
      </w:r>
    </w:p>
    <w:p w:rsidR="009B12DD" w:rsidRDefault="009B12DD" w:rsidP="00BB5DDC">
      <w:pPr>
        <w:pStyle w:val="Bezmezer"/>
        <w:jc w:val="both"/>
        <w:rPr>
          <w:rFonts w:ascii="Arial" w:hAnsi="Arial" w:cs="Arial"/>
          <w:sz w:val="24"/>
          <w:szCs w:val="24"/>
        </w:rPr>
      </w:pPr>
    </w:p>
    <w:p w:rsidR="003E6321" w:rsidRDefault="00BB5DDC" w:rsidP="0004178F">
      <w:pPr>
        <w:pStyle w:val="Bezmezer"/>
        <w:numPr>
          <w:ilvl w:val="0"/>
          <w:numId w:val="4"/>
        </w:numPr>
        <w:jc w:val="both"/>
        <w:rPr>
          <w:rFonts w:ascii="Arial" w:hAnsi="Arial" w:cs="Arial"/>
          <w:sz w:val="24"/>
          <w:szCs w:val="24"/>
        </w:rPr>
      </w:pPr>
      <w:r>
        <w:rPr>
          <w:rFonts w:ascii="Arial" w:hAnsi="Arial" w:cs="Arial"/>
          <w:sz w:val="24"/>
          <w:szCs w:val="24"/>
        </w:rPr>
        <w:t xml:space="preserve">Údaje o </w:t>
      </w:r>
      <w:r w:rsidR="003E6321">
        <w:rPr>
          <w:rFonts w:ascii="Arial" w:hAnsi="Arial" w:cs="Arial"/>
          <w:sz w:val="24"/>
          <w:szCs w:val="24"/>
        </w:rPr>
        <w:t>sexuální orientaci</w:t>
      </w:r>
    </w:p>
    <w:p w:rsidR="003E6321" w:rsidRDefault="003E6321" w:rsidP="003E6321">
      <w:pPr>
        <w:pStyle w:val="Bezmezer"/>
        <w:jc w:val="both"/>
        <w:rPr>
          <w:rFonts w:ascii="Arial" w:hAnsi="Arial" w:cs="Arial"/>
          <w:sz w:val="24"/>
          <w:szCs w:val="24"/>
        </w:rPr>
      </w:pPr>
      <w:r>
        <w:rPr>
          <w:rFonts w:ascii="Arial" w:hAnsi="Arial" w:cs="Arial"/>
          <w:sz w:val="24"/>
          <w:szCs w:val="24"/>
        </w:rPr>
        <w:t>Pokud zaměstnanec nesdělí zaměstnavateli údaj o své sexuální orientaci, neuplatní mu zaměstnavatel slevu na registrovaného partnera nebo daňové zvýhodnění na dítě druhého z partnerů. V případě, že zaměstnanec sdělí zaměstnavateli tyto údaje, může mu zaměstnavatel uplatnit jak slevu na partnera, tak daňové zvýhodněn</w:t>
      </w:r>
      <w:r w:rsidR="00562C44">
        <w:rPr>
          <w:rFonts w:ascii="Arial" w:hAnsi="Arial" w:cs="Arial"/>
          <w:sz w:val="24"/>
          <w:szCs w:val="24"/>
        </w:rPr>
        <w:t>í</w:t>
      </w:r>
      <w:r>
        <w:rPr>
          <w:rFonts w:ascii="Arial" w:hAnsi="Arial" w:cs="Arial"/>
          <w:sz w:val="24"/>
          <w:szCs w:val="24"/>
        </w:rPr>
        <w:t xml:space="preserve"> na dítě druhého z partnerů.</w:t>
      </w:r>
    </w:p>
    <w:p w:rsidR="003E6321" w:rsidRDefault="003E6321" w:rsidP="003E6321">
      <w:pPr>
        <w:pStyle w:val="Bezmezer"/>
        <w:jc w:val="both"/>
        <w:rPr>
          <w:rFonts w:ascii="Arial" w:hAnsi="Arial" w:cs="Arial"/>
          <w:sz w:val="24"/>
          <w:szCs w:val="24"/>
        </w:rPr>
      </w:pPr>
    </w:p>
    <w:p w:rsidR="003E6321" w:rsidRDefault="00E21710" w:rsidP="0004178F">
      <w:pPr>
        <w:pStyle w:val="Bezmezer"/>
        <w:numPr>
          <w:ilvl w:val="0"/>
          <w:numId w:val="4"/>
        </w:numPr>
        <w:jc w:val="both"/>
        <w:rPr>
          <w:rFonts w:ascii="Arial" w:hAnsi="Arial" w:cs="Arial"/>
          <w:sz w:val="24"/>
          <w:szCs w:val="24"/>
        </w:rPr>
      </w:pPr>
      <w:r>
        <w:rPr>
          <w:rFonts w:ascii="Arial" w:hAnsi="Arial" w:cs="Arial"/>
          <w:sz w:val="24"/>
          <w:szCs w:val="24"/>
        </w:rPr>
        <w:t>Údaje o zájemcích o zaměstnání</w:t>
      </w:r>
    </w:p>
    <w:p w:rsidR="00E21710" w:rsidRDefault="00E21710" w:rsidP="00E21710">
      <w:pPr>
        <w:pStyle w:val="Bezmezer"/>
        <w:jc w:val="both"/>
        <w:rPr>
          <w:rFonts w:ascii="Arial" w:hAnsi="Arial" w:cs="Arial"/>
          <w:sz w:val="24"/>
          <w:szCs w:val="24"/>
        </w:rPr>
      </w:pPr>
      <w:r>
        <w:rPr>
          <w:rFonts w:ascii="Arial" w:hAnsi="Arial" w:cs="Arial"/>
          <w:sz w:val="24"/>
          <w:szCs w:val="24"/>
        </w:rPr>
        <w:t>Předložení osobních údajů zájemce o zaměstnání zaměstnavateli se nepovažuje za zpracování podle zákona o ochraně osobních údajů. V případě, že uchazeč o zaměstnání nebyl přijat, ale vyslovil písemný souhlas, že souhlasí s tím, aby mu byla zaslána nabídka zaměstnání i v budoucnu, je možné tyto údaje evidovat a zpracovávat.</w:t>
      </w:r>
    </w:p>
    <w:p w:rsidR="00E21710" w:rsidRDefault="00E21710" w:rsidP="00E21710">
      <w:pPr>
        <w:pStyle w:val="Bezmezer"/>
        <w:jc w:val="both"/>
        <w:rPr>
          <w:rFonts w:ascii="Arial" w:hAnsi="Arial" w:cs="Arial"/>
          <w:sz w:val="24"/>
          <w:szCs w:val="24"/>
        </w:rPr>
      </w:pPr>
    </w:p>
    <w:p w:rsidR="00E21710" w:rsidRDefault="008C3AEA" w:rsidP="0004178F">
      <w:pPr>
        <w:pStyle w:val="Bezmezer"/>
        <w:numPr>
          <w:ilvl w:val="0"/>
          <w:numId w:val="4"/>
        </w:numPr>
        <w:jc w:val="both"/>
        <w:rPr>
          <w:rFonts w:ascii="Arial" w:hAnsi="Arial" w:cs="Arial"/>
          <w:sz w:val="24"/>
          <w:szCs w:val="24"/>
        </w:rPr>
      </w:pPr>
      <w:r>
        <w:rPr>
          <w:rFonts w:ascii="Arial" w:hAnsi="Arial" w:cs="Arial"/>
          <w:sz w:val="24"/>
          <w:szCs w:val="24"/>
        </w:rPr>
        <w:t>Údaje o zdravotním stavu zaměstnance</w:t>
      </w:r>
    </w:p>
    <w:p w:rsidR="008C3AEA" w:rsidRDefault="008C3AEA" w:rsidP="008C3AEA">
      <w:pPr>
        <w:pStyle w:val="Bezmezer"/>
        <w:jc w:val="both"/>
        <w:rPr>
          <w:rFonts w:ascii="Arial" w:hAnsi="Arial" w:cs="Arial"/>
          <w:sz w:val="24"/>
          <w:szCs w:val="24"/>
        </w:rPr>
      </w:pPr>
      <w:r>
        <w:rPr>
          <w:rFonts w:ascii="Arial" w:hAnsi="Arial" w:cs="Arial"/>
          <w:sz w:val="24"/>
          <w:szCs w:val="24"/>
        </w:rPr>
        <w:t>Pokud zaměstnanec nesdělí zaměstnavateli údaj o svém zdravotním stavu</w:t>
      </w:r>
      <w:r w:rsidR="00A53E5D">
        <w:rPr>
          <w:rFonts w:ascii="Arial" w:hAnsi="Arial" w:cs="Arial"/>
          <w:sz w:val="24"/>
          <w:szCs w:val="24"/>
        </w:rPr>
        <w:t xml:space="preserve"> (rozhodnutí o přiznání invalidního důchodu nebo průkazu ZTP/P)</w:t>
      </w:r>
      <w:r>
        <w:rPr>
          <w:rFonts w:ascii="Arial" w:hAnsi="Arial" w:cs="Arial"/>
          <w:sz w:val="24"/>
          <w:szCs w:val="24"/>
        </w:rPr>
        <w:t>, neuplatní mu zaměstnavatel slevu na invaliditu a případně neodškodní pracovní úraz</w:t>
      </w:r>
      <w:r w:rsidR="00562C44">
        <w:rPr>
          <w:rFonts w:ascii="Arial" w:hAnsi="Arial" w:cs="Arial"/>
          <w:sz w:val="24"/>
          <w:szCs w:val="24"/>
        </w:rPr>
        <w:t xml:space="preserve">. Pokud zaměstnanec sdělí </w:t>
      </w:r>
      <w:r w:rsidR="00562C44">
        <w:rPr>
          <w:rFonts w:ascii="Arial" w:hAnsi="Arial" w:cs="Arial"/>
          <w:sz w:val="24"/>
          <w:szCs w:val="24"/>
        </w:rPr>
        <w:lastRenderedPageBreak/>
        <w:t>zaměstnavateli potřebné údaje o zdravotním stavu, budou mu tyto náležitosti poskytnuty.</w:t>
      </w:r>
    </w:p>
    <w:p w:rsidR="00562C44" w:rsidRDefault="00562C44" w:rsidP="008C3AEA">
      <w:pPr>
        <w:pStyle w:val="Bezmezer"/>
        <w:jc w:val="both"/>
        <w:rPr>
          <w:rFonts w:ascii="Arial" w:hAnsi="Arial" w:cs="Arial"/>
          <w:sz w:val="24"/>
          <w:szCs w:val="24"/>
        </w:rPr>
      </w:pPr>
    </w:p>
    <w:p w:rsidR="008C3AEA" w:rsidRDefault="00FC7535" w:rsidP="0004178F">
      <w:pPr>
        <w:pStyle w:val="Bezmezer"/>
        <w:numPr>
          <w:ilvl w:val="0"/>
          <w:numId w:val="4"/>
        </w:numPr>
        <w:jc w:val="both"/>
        <w:rPr>
          <w:rFonts w:ascii="Arial" w:hAnsi="Arial" w:cs="Arial"/>
          <w:sz w:val="24"/>
          <w:szCs w:val="24"/>
        </w:rPr>
      </w:pPr>
      <w:r>
        <w:rPr>
          <w:rFonts w:ascii="Arial" w:hAnsi="Arial" w:cs="Arial"/>
          <w:sz w:val="24"/>
          <w:szCs w:val="24"/>
        </w:rPr>
        <w:t>Monitorování pracovišť zaměstnavatele</w:t>
      </w:r>
    </w:p>
    <w:p w:rsidR="00FC7535" w:rsidRDefault="00FC7535" w:rsidP="00FC7535">
      <w:pPr>
        <w:pStyle w:val="Bezmezer"/>
        <w:jc w:val="both"/>
        <w:rPr>
          <w:rFonts w:ascii="Arial" w:hAnsi="Arial" w:cs="Arial"/>
          <w:sz w:val="24"/>
          <w:szCs w:val="24"/>
        </w:rPr>
      </w:pPr>
      <w:r>
        <w:rPr>
          <w:rFonts w:ascii="Arial" w:hAnsi="Arial" w:cs="Arial"/>
          <w:sz w:val="24"/>
          <w:szCs w:val="24"/>
        </w:rPr>
        <w:t>Z důvodu zabezpečení majetku zaměstnavatele budou monitorována tato střediska zaměstnavatele (vyjmenovat prostory, např. prodejna, výdejní sklad apod.). Zaměstnanci budou seznámeni s rozsahem zpracování takto získaných údajů.</w:t>
      </w:r>
    </w:p>
    <w:p w:rsidR="00FF2677" w:rsidRDefault="00FF2677" w:rsidP="005C2CFD">
      <w:pPr>
        <w:pStyle w:val="Bezmezer"/>
        <w:jc w:val="both"/>
        <w:rPr>
          <w:rFonts w:ascii="Arial" w:hAnsi="Arial" w:cs="Arial"/>
          <w:sz w:val="24"/>
          <w:szCs w:val="24"/>
        </w:rPr>
      </w:pPr>
    </w:p>
    <w:p w:rsidR="005C2CFD" w:rsidRDefault="005C2CFD" w:rsidP="005C2CFD">
      <w:pPr>
        <w:pStyle w:val="Bezmezer"/>
        <w:jc w:val="both"/>
        <w:rPr>
          <w:rFonts w:ascii="Arial" w:hAnsi="Arial" w:cs="Arial"/>
          <w:sz w:val="24"/>
          <w:szCs w:val="24"/>
        </w:rPr>
      </w:pPr>
      <w:r>
        <w:rPr>
          <w:rFonts w:ascii="Arial" w:hAnsi="Arial" w:cs="Arial"/>
          <w:sz w:val="24"/>
          <w:szCs w:val="24"/>
        </w:rPr>
        <w:t>Z důvodu zjištění pracovního vytížení jednotlivých zaměstnanců, budou monitorována tato pracoviště zaměstnavatele (např. ……). Zaměstnanci musí v tomto případě vyslovit souhlas s monitorováním a účelem zpracování.</w:t>
      </w:r>
    </w:p>
    <w:p w:rsidR="00320A72" w:rsidRDefault="00320A72" w:rsidP="005C2CFD">
      <w:pPr>
        <w:pStyle w:val="Bezmezer"/>
        <w:jc w:val="both"/>
        <w:rPr>
          <w:rFonts w:ascii="Arial" w:hAnsi="Arial" w:cs="Arial"/>
          <w:sz w:val="24"/>
          <w:szCs w:val="24"/>
        </w:rPr>
      </w:pPr>
    </w:p>
    <w:p w:rsidR="005C2CFD" w:rsidRPr="00D53941" w:rsidRDefault="005C2CFD" w:rsidP="00320A72">
      <w:pPr>
        <w:pStyle w:val="Bezmezer"/>
        <w:jc w:val="both"/>
        <w:rPr>
          <w:rFonts w:ascii="Arial" w:hAnsi="Arial" w:cs="Arial"/>
          <w:sz w:val="24"/>
          <w:szCs w:val="24"/>
        </w:rPr>
      </w:pPr>
    </w:p>
    <w:p w:rsidR="003B0DB8" w:rsidRPr="000C70BF" w:rsidRDefault="009E6465" w:rsidP="003B0DB8">
      <w:pPr>
        <w:pStyle w:val="Bezmezer"/>
        <w:jc w:val="center"/>
        <w:rPr>
          <w:rFonts w:ascii="Arial" w:hAnsi="Arial" w:cs="Arial"/>
          <w:b/>
          <w:sz w:val="28"/>
          <w:szCs w:val="28"/>
        </w:rPr>
      </w:pPr>
      <w:r w:rsidRPr="000C70BF">
        <w:rPr>
          <w:rFonts w:ascii="Arial" w:hAnsi="Arial" w:cs="Arial"/>
          <w:b/>
          <w:sz w:val="28"/>
          <w:szCs w:val="28"/>
        </w:rPr>
        <w:t xml:space="preserve">Článek III. </w:t>
      </w:r>
    </w:p>
    <w:p w:rsidR="00507A3F" w:rsidRPr="000C70BF" w:rsidRDefault="00650D3E" w:rsidP="003B0DB8">
      <w:pPr>
        <w:pStyle w:val="Bezmezer"/>
        <w:jc w:val="center"/>
        <w:rPr>
          <w:rFonts w:ascii="Arial" w:hAnsi="Arial" w:cs="Arial"/>
          <w:b/>
          <w:sz w:val="28"/>
          <w:szCs w:val="28"/>
        </w:rPr>
      </w:pPr>
      <w:r w:rsidRPr="000C70BF">
        <w:rPr>
          <w:rFonts w:ascii="Arial" w:hAnsi="Arial" w:cs="Arial"/>
          <w:b/>
          <w:sz w:val="28"/>
          <w:szCs w:val="28"/>
        </w:rPr>
        <w:t>Z</w:t>
      </w:r>
      <w:r w:rsidR="009E6465" w:rsidRPr="000C70BF">
        <w:rPr>
          <w:rFonts w:ascii="Arial" w:hAnsi="Arial" w:cs="Arial"/>
          <w:b/>
          <w:sz w:val="28"/>
          <w:szCs w:val="28"/>
        </w:rPr>
        <w:t>abezpečení ochrany osobních údajů</w:t>
      </w:r>
    </w:p>
    <w:p w:rsidR="00983B49" w:rsidRDefault="00983B49" w:rsidP="003B0DB8">
      <w:pPr>
        <w:pStyle w:val="Bezmezer"/>
        <w:jc w:val="center"/>
        <w:rPr>
          <w:rFonts w:ascii="Arial" w:hAnsi="Arial" w:cs="Arial"/>
          <w:sz w:val="24"/>
          <w:szCs w:val="24"/>
        </w:rPr>
      </w:pPr>
    </w:p>
    <w:p w:rsidR="006A554E" w:rsidRDefault="00983B49" w:rsidP="00983B49">
      <w:pPr>
        <w:pStyle w:val="Bezmezer"/>
        <w:numPr>
          <w:ilvl w:val="0"/>
          <w:numId w:val="7"/>
        </w:numPr>
        <w:jc w:val="both"/>
        <w:rPr>
          <w:rFonts w:ascii="Arial" w:hAnsi="Arial" w:cs="Arial"/>
          <w:sz w:val="24"/>
          <w:szCs w:val="24"/>
        </w:rPr>
      </w:pPr>
      <w:r>
        <w:rPr>
          <w:rFonts w:ascii="Arial" w:hAnsi="Arial" w:cs="Arial"/>
          <w:sz w:val="24"/>
          <w:szCs w:val="24"/>
        </w:rPr>
        <w:t>Z</w:t>
      </w:r>
      <w:r w:rsidR="006A554E">
        <w:rPr>
          <w:rFonts w:ascii="Arial" w:hAnsi="Arial" w:cs="Arial"/>
          <w:sz w:val="24"/>
          <w:szCs w:val="24"/>
        </w:rPr>
        <w:t>achovávání mlčenlivosti zaměstnanci správce nebo zpracovatele</w:t>
      </w:r>
    </w:p>
    <w:p w:rsidR="00983B49" w:rsidRDefault="006A554E" w:rsidP="006A554E">
      <w:pPr>
        <w:pStyle w:val="Bezmezer"/>
        <w:jc w:val="both"/>
        <w:rPr>
          <w:rFonts w:ascii="Arial" w:hAnsi="Arial" w:cs="Arial"/>
          <w:sz w:val="24"/>
          <w:szCs w:val="24"/>
        </w:rPr>
      </w:pPr>
      <w:r>
        <w:rPr>
          <w:rFonts w:ascii="Arial" w:hAnsi="Arial" w:cs="Arial"/>
          <w:sz w:val="24"/>
          <w:szCs w:val="24"/>
        </w:rPr>
        <w:t>Z</w:t>
      </w:r>
      <w:r w:rsidR="00983B49">
        <w:rPr>
          <w:rFonts w:ascii="Arial" w:hAnsi="Arial" w:cs="Arial"/>
          <w:sz w:val="24"/>
          <w:szCs w:val="24"/>
        </w:rPr>
        <w:t>aměstnanci správce nebo zpracovatele (personalisté, mzdové účetní apod.) jsou povinni zachovávat mlčenlivost o skutečnostech, s kterými se setkají při zpracování potřebných údajů. Tato mlčenlivost trvá i po skončení zaměstnání.</w:t>
      </w:r>
    </w:p>
    <w:p w:rsidR="00983B49" w:rsidRDefault="00983B49" w:rsidP="00983B49">
      <w:pPr>
        <w:pStyle w:val="Bezmezer"/>
        <w:jc w:val="both"/>
        <w:rPr>
          <w:rFonts w:ascii="Arial" w:hAnsi="Arial" w:cs="Arial"/>
          <w:sz w:val="24"/>
          <w:szCs w:val="24"/>
        </w:rPr>
      </w:pPr>
      <w:r>
        <w:rPr>
          <w:rFonts w:ascii="Arial" w:hAnsi="Arial" w:cs="Arial"/>
          <w:sz w:val="24"/>
          <w:szCs w:val="24"/>
        </w:rPr>
        <w:t xml:space="preserve">Při porušení mlčenlivosti jim může být </w:t>
      </w:r>
      <w:r w:rsidR="006A554E">
        <w:rPr>
          <w:rFonts w:ascii="Arial" w:hAnsi="Arial" w:cs="Arial"/>
          <w:sz w:val="24"/>
          <w:szCs w:val="24"/>
        </w:rPr>
        <w:t xml:space="preserve">Úřadem pro ochranu osobních údajů </w:t>
      </w:r>
      <w:r>
        <w:rPr>
          <w:rFonts w:ascii="Arial" w:hAnsi="Arial" w:cs="Arial"/>
          <w:sz w:val="24"/>
          <w:szCs w:val="24"/>
        </w:rPr>
        <w:t xml:space="preserve">uložena </w:t>
      </w:r>
      <w:r w:rsidR="00757855">
        <w:rPr>
          <w:rFonts w:ascii="Arial" w:hAnsi="Arial" w:cs="Arial"/>
          <w:sz w:val="24"/>
          <w:szCs w:val="24"/>
        </w:rPr>
        <w:t>pokuta až do výše 100000 Kč</w:t>
      </w:r>
      <w:r w:rsidR="006A554E">
        <w:rPr>
          <w:rFonts w:ascii="Arial" w:hAnsi="Arial" w:cs="Arial"/>
          <w:sz w:val="24"/>
          <w:szCs w:val="24"/>
        </w:rPr>
        <w:t xml:space="preserve">. Zaměstnavatel bude porušení mlčenlivosti považovat za </w:t>
      </w:r>
      <w:r w:rsidR="00292AAA">
        <w:rPr>
          <w:rFonts w:ascii="Arial" w:hAnsi="Arial" w:cs="Arial"/>
          <w:sz w:val="24"/>
          <w:szCs w:val="24"/>
        </w:rPr>
        <w:t xml:space="preserve">porušení „pracovní kázně“ </w:t>
      </w:r>
      <w:r w:rsidR="006A554E">
        <w:rPr>
          <w:rFonts w:ascii="Arial" w:hAnsi="Arial" w:cs="Arial"/>
          <w:sz w:val="24"/>
          <w:szCs w:val="24"/>
        </w:rPr>
        <w:t>zvlášť hrub</w:t>
      </w:r>
      <w:r w:rsidR="00292AAA">
        <w:rPr>
          <w:rFonts w:ascii="Arial" w:hAnsi="Arial" w:cs="Arial"/>
          <w:sz w:val="24"/>
          <w:szCs w:val="24"/>
        </w:rPr>
        <w:t>ým způsobem.</w:t>
      </w:r>
    </w:p>
    <w:p w:rsidR="00757855" w:rsidRDefault="00757855" w:rsidP="00983B49">
      <w:pPr>
        <w:pStyle w:val="Bezmezer"/>
        <w:jc w:val="both"/>
        <w:rPr>
          <w:rFonts w:ascii="Arial" w:hAnsi="Arial" w:cs="Arial"/>
          <w:sz w:val="24"/>
          <w:szCs w:val="24"/>
        </w:rPr>
      </w:pPr>
    </w:p>
    <w:p w:rsidR="00983B49" w:rsidRDefault="00A53E5D" w:rsidP="00983B49">
      <w:pPr>
        <w:pStyle w:val="Bezmezer"/>
        <w:numPr>
          <w:ilvl w:val="0"/>
          <w:numId w:val="7"/>
        </w:numPr>
        <w:jc w:val="both"/>
        <w:rPr>
          <w:rFonts w:ascii="Arial" w:hAnsi="Arial" w:cs="Arial"/>
          <w:sz w:val="24"/>
          <w:szCs w:val="24"/>
        </w:rPr>
      </w:pPr>
      <w:r>
        <w:rPr>
          <w:rFonts w:ascii="Arial" w:hAnsi="Arial" w:cs="Arial"/>
          <w:sz w:val="24"/>
          <w:szCs w:val="24"/>
        </w:rPr>
        <w:t>Na každém pracovišti, kde dochází ke zpracování údajů, musí být zabezpečena jejich ochrana před zneužitím třetí osobou.</w:t>
      </w:r>
    </w:p>
    <w:p w:rsidR="00A53E5D" w:rsidRDefault="00A53E5D" w:rsidP="00A53E5D">
      <w:pPr>
        <w:pStyle w:val="Bezmezer"/>
        <w:jc w:val="both"/>
        <w:rPr>
          <w:rFonts w:ascii="Arial" w:hAnsi="Arial" w:cs="Arial"/>
          <w:sz w:val="24"/>
          <w:szCs w:val="24"/>
        </w:rPr>
      </w:pPr>
      <w:r>
        <w:rPr>
          <w:rFonts w:ascii="Arial" w:hAnsi="Arial" w:cs="Arial"/>
          <w:sz w:val="24"/>
          <w:szCs w:val="24"/>
        </w:rPr>
        <w:t>Ochrana spočívá v případě elektronického zpracování dat v jejich bezpečném za</w:t>
      </w:r>
      <w:r w:rsidR="00482019">
        <w:rPr>
          <w:rFonts w:ascii="Arial" w:hAnsi="Arial" w:cs="Arial"/>
          <w:sz w:val="24"/>
          <w:szCs w:val="24"/>
        </w:rPr>
        <w:t>kódování v rámci programu na zpracování mezd a personální agendy</w:t>
      </w:r>
      <w:r w:rsidR="000D65B5">
        <w:rPr>
          <w:rFonts w:ascii="Arial" w:hAnsi="Arial" w:cs="Arial"/>
          <w:sz w:val="24"/>
          <w:szCs w:val="24"/>
        </w:rPr>
        <w:t xml:space="preserve"> a v jejich pravidelném zálohování na elektronické nosiče. Přístup k těmto údajům bude</w:t>
      </w:r>
      <w:r>
        <w:rPr>
          <w:rFonts w:ascii="Arial" w:hAnsi="Arial" w:cs="Arial"/>
          <w:sz w:val="24"/>
          <w:szCs w:val="24"/>
        </w:rPr>
        <w:t xml:space="preserve"> umožn</w:t>
      </w:r>
      <w:r w:rsidR="000D65B5">
        <w:rPr>
          <w:rFonts w:ascii="Arial" w:hAnsi="Arial" w:cs="Arial"/>
          <w:sz w:val="24"/>
          <w:szCs w:val="24"/>
        </w:rPr>
        <w:t>ěn</w:t>
      </w:r>
      <w:r>
        <w:rPr>
          <w:rFonts w:ascii="Arial" w:hAnsi="Arial" w:cs="Arial"/>
          <w:sz w:val="24"/>
          <w:szCs w:val="24"/>
        </w:rPr>
        <w:t xml:space="preserve"> pouze těmto osobám</w:t>
      </w:r>
    </w:p>
    <w:p w:rsidR="00A53E5D" w:rsidRDefault="00A53E5D" w:rsidP="00A53E5D">
      <w:pPr>
        <w:pStyle w:val="Bezmezer"/>
        <w:numPr>
          <w:ilvl w:val="0"/>
          <w:numId w:val="8"/>
        </w:numPr>
        <w:jc w:val="both"/>
        <w:rPr>
          <w:rFonts w:ascii="Arial" w:hAnsi="Arial" w:cs="Arial"/>
          <w:sz w:val="24"/>
          <w:szCs w:val="24"/>
        </w:rPr>
      </w:pPr>
      <w:r>
        <w:rPr>
          <w:rFonts w:ascii="Arial" w:hAnsi="Arial" w:cs="Arial"/>
          <w:sz w:val="24"/>
          <w:szCs w:val="24"/>
        </w:rPr>
        <w:t>ve mzdové účtárně – mzdovým účetním a vedoucímu ekonomického úseku</w:t>
      </w:r>
    </w:p>
    <w:p w:rsidR="00A53E5D" w:rsidRDefault="00A53E5D" w:rsidP="00A53E5D">
      <w:pPr>
        <w:pStyle w:val="Bezmezer"/>
        <w:numPr>
          <w:ilvl w:val="0"/>
          <w:numId w:val="8"/>
        </w:numPr>
        <w:jc w:val="both"/>
        <w:rPr>
          <w:rFonts w:ascii="Arial" w:hAnsi="Arial" w:cs="Arial"/>
          <w:sz w:val="24"/>
          <w:szCs w:val="24"/>
        </w:rPr>
      </w:pPr>
      <w:r>
        <w:rPr>
          <w:rFonts w:ascii="Arial" w:hAnsi="Arial" w:cs="Arial"/>
          <w:sz w:val="24"/>
          <w:szCs w:val="24"/>
        </w:rPr>
        <w:t>v personální útvaru – personalistům a vedoucímu personálního útvaru</w:t>
      </w:r>
      <w:r w:rsidR="00482019">
        <w:rPr>
          <w:rFonts w:ascii="Arial" w:hAnsi="Arial" w:cs="Arial"/>
          <w:sz w:val="24"/>
          <w:szCs w:val="24"/>
        </w:rPr>
        <w:t>.</w:t>
      </w:r>
    </w:p>
    <w:p w:rsidR="00482019" w:rsidRDefault="00482019" w:rsidP="00482019">
      <w:pPr>
        <w:pStyle w:val="Bezmezer"/>
        <w:jc w:val="both"/>
        <w:rPr>
          <w:rFonts w:ascii="Arial" w:hAnsi="Arial" w:cs="Arial"/>
          <w:sz w:val="24"/>
          <w:szCs w:val="24"/>
        </w:rPr>
      </w:pPr>
      <w:r>
        <w:rPr>
          <w:rFonts w:ascii="Arial" w:hAnsi="Arial" w:cs="Arial"/>
          <w:sz w:val="24"/>
          <w:szCs w:val="24"/>
        </w:rPr>
        <w:t>V případě, že jsou uchovávány osobní údaje v tištěné podobě, je třeba zabezpečit, aby bylo pracoviště, při jakémkoliv jeho opuštění, bezpečně uzamčeno.</w:t>
      </w:r>
    </w:p>
    <w:p w:rsidR="00482019" w:rsidRDefault="00482019" w:rsidP="00482019">
      <w:pPr>
        <w:pStyle w:val="Bezmezer"/>
        <w:jc w:val="both"/>
        <w:rPr>
          <w:rFonts w:ascii="Arial" w:hAnsi="Arial" w:cs="Arial"/>
          <w:sz w:val="24"/>
          <w:szCs w:val="24"/>
        </w:rPr>
      </w:pPr>
    </w:p>
    <w:p w:rsidR="00A53E5D" w:rsidRDefault="00482019" w:rsidP="00983B49">
      <w:pPr>
        <w:pStyle w:val="Bezmezer"/>
        <w:numPr>
          <w:ilvl w:val="0"/>
          <w:numId w:val="7"/>
        </w:numPr>
        <w:jc w:val="both"/>
        <w:rPr>
          <w:rFonts w:ascii="Arial" w:hAnsi="Arial" w:cs="Arial"/>
          <w:sz w:val="24"/>
          <w:szCs w:val="24"/>
        </w:rPr>
      </w:pPr>
      <w:r>
        <w:rPr>
          <w:rFonts w:ascii="Arial" w:hAnsi="Arial" w:cs="Arial"/>
          <w:sz w:val="24"/>
          <w:szCs w:val="24"/>
        </w:rPr>
        <w:t>Postup při komunikaci se státní správou (OSSZ, finanční úřady, zdravotní pojišťovny</w:t>
      </w:r>
    </w:p>
    <w:p w:rsidR="00482019" w:rsidRDefault="00482019" w:rsidP="00482019">
      <w:pPr>
        <w:pStyle w:val="Bezmezer"/>
        <w:jc w:val="both"/>
        <w:rPr>
          <w:rFonts w:ascii="Arial" w:hAnsi="Arial" w:cs="Arial"/>
          <w:sz w:val="24"/>
          <w:szCs w:val="24"/>
        </w:rPr>
      </w:pPr>
      <w:r>
        <w:rPr>
          <w:rFonts w:ascii="Arial" w:hAnsi="Arial" w:cs="Arial"/>
          <w:sz w:val="24"/>
          <w:szCs w:val="24"/>
        </w:rPr>
        <w:t xml:space="preserve">V případě odesílání jakýchkoliv výstupů pro orgány státní správy (přehledy o výši pojistného, </w:t>
      </w:r>
      <w:r w:rsidR="001530B0">
        <w:rPr>
          <w:rFonts w:ascii="Arial" w:hAnsi="Arial" w:cs="Arial"/>
          <w:sz w:val="24"/>
          <w:szCs w:val="24"/>
        </w:rPr>
        <w:t xml:space="preserve">přihlášky, odhlášky, </w:t>
      </w:r>
      <w:r>
        <w:rPr>
          <w:rFonts w:ascii="Arial" w:hAnsi="Arial" w:cs="Arial"/>
          <w:sz w:val="24"/>
          <w:szCs w:val="24"/>
        </w:rPr>
        <w:t>evidenční listy DP apod.) je třeba zasílat tyto údaje datovou schránkou zaměstnavatele prostřednictvím elektronické</w:t>
      </w:r>
      <w:r w:rsidR="001530B0">
        <w:rPr>
          <w:rFonts w:ascii="Arial" w:hAnsi="Arial" w:cs="Arial"/>
          <w:sz w:val="24"/>
          <w:szCs w:val="24"/>
        </w:rPr>
        <w:t>ho podání</w:t>
      </w:r>
      <w:r>
        <w:rPr>
          <w:rFonts w:ascii="Arial" w:hAnsi="Arial" w:cs="Arial"/>
          <w:sz w:val="24"/>
          <w:szCs w:val="24"/>
        </w:rPr>
        <w:t xml:space="preserve"> </w:t>
      </w:r>
      <w:r w:rsidR="001530B0">
        <w:rPr>
          <w:rFonts w:ascii="Arial" w:hAnsi="Arial" w:cs="Arial"/>
          <w:sz w:val="24"/>
          <w:szCs w:val="24"/>
        </w:rPr>
        <w:t xml:space="preserve">na </w:t>
      </w:r>
      <w:r>
        <w:rPr>
          <w:rFonts w:ascii="Arial" w:hAnsi="Arial" w:cs="Arial"/>
          <w:sz w:val="24"/>
          <w:szCs w:val="24"/>
        </w:rPr>
        <w:t>příslušný orgán.</w:t>
      </w:r>
    </w:p>
    <w:p w:rsidR="001530B0" w:rsidRDefault="001530B0" w:rsidP="00482019">
      <w:pPr>
        <w:pStyle w:val="Bezmezer"/>
        <w:jc w:val="both"/>
        <w:rPr>
          <w:rFonts w:ascii="Arial" w:hAnsi="Arial" w:cs="Arial"/>
          <w:sz w:val="24"/>
          <w:szCs w:val="24"/>
        </w:rPr>
      </w:pPr>
    </w:p>
    <w:p w:rsidR="00482019" w:rsidRDefault="001530B0" w:rsidP="00983B49">
      <w:pPr>
        <w:pStyle w:val="Bezmezer"/>
        <w:numPr>
          <w:ilvl w:val="0"/>
          <w:numId w:val="7"/>
        </w:numPr>
        <w:jc w:val="both"/>
        <w:rPr>
          <w:rFonts w:ascii="Arial" w:hAnsi="Arial" w:cs="Arial"/>
          <w:sz w:val="24"/>
          <w:szCs w:val="24"/>
        </w:rPr>
      </w:pPr>
      <w:r>
        <w:rPr>
          <w:rFonts w:ascii="Arial" w:hAnsi="Arial" w:cs="Arial"/>
          <w:sz w:val="24"/>
          <w:szCs w:val="24"/>
        </w:rPr>
        <w:t>Postup při elek</w:t>
      </w:r>
      <w:r w:rsidR="006A554E">
        <w:rPr>
          <w:rFonts w:ascii="Arial" w:hAnsi="Arial" w:cs="Arial"/>
          <w:sz w:val="24"/>
          <w:szCs w:val="24"/>
        </w:rPr>
        <w:t>t</w:t>
      </w:r>
      <w:r>
        <w:rPr>
          <w:rFonts w:ascii="Arial" w:hAnsi="Arial" w:cs="Arial"/>
          <w:sz w:val="24"/>
          <w:szCs w:val="24"/>
        </w:rPr>
        <w:t>ronické</w:t>
      </w:r>
      <w:r w:rsidR="006A554E">
        <w:rPr>
          <w:rFonts w:ascii="Arial" w:hAnsi="Arial" w:cs="Arial"/>
          <w:sz w:val="24"/>
          <w:szCs w:val="24"/>
        </w:rPr>
        <w:t xml:space="preserve"> komunikaci se zaměstnancem</w:t>
      </w:r>
    </w:p>
    <w:p w:rsidR="006A554E" w:rsidRDefault="006A554E" w:rsidP="006A554E">
      <w:pPr>
        <w:pStyle w:val="Bezmezer"/>
        <w:jc w:val="both"/>
        <w:rPr>
          <w:rFonts w:ascii="Arial" w:hAnsi="Arial" w:cs="Arial"/>
          <w:sz w:val="24"/>
          <w:szCs w:val="24"/>
        </w:rPr>
      </w:pPr>
      <w:r>
        <w:rPr>
          <w:rFonts w:ascii="Arial" w:hAnsi="Arial" w:cs="Arial"/>
          <w:sz w:val="24"/>
          <w:szCs w:val="24"/>
        </w:rPr>
        <w:t xml:space="preserve">V případě elektronické komunikace se zaměstnancem (učinění Prohlášení k dani, žádost o provedení ročního zúčtování, zasílání výplatních pásek apod.) bude mít každý zaměstnanec přidělen originální „kódovací klíč“, pomocí něhož si bude moci data ze své emailové schránky </w:t>
      </w:r>
      <w:r w:rsidR="000D65B5">
        <w:rPr>
          <w:rFonts w:ascii="Arial" w:hAnsi="Arial" w:cs="Arial"/>
          <w:sz w:val="24"/>
          <w:szCs w:val="24"/>
        </w:rPr>
        <w:t>stáhnout</w:t>
      </w:r>
      <w:r w:rsidR="001265A6">
        <w:rPr>
          <w:rFonts w:ascii="Arial" w:hAnsi="Arial" w:cs="Arial"/>
          <w:sz w:val="24"/>
          <w:szCs w:val="24"/>
        </w:rPr>
        <w:t xml:space="preserve"> a po zadání klíče i vyzvednout</w:t>
      </w:r>
      <w:r w:rsidR="00292AAA">
        <w:rPr>
          <w:rFonts w:ascii="Arial" w:hAnsi="Arial" w:cs="Arial"/>
          <w:sz w:val="24"/>
          <w:szCs w:val="24"/>
        </w:rPr>
        <w:t xml:space="preserve">. Obdobný postup bude uplatněn </w:t>
      </w:r>
      <w:r w:rsidR="001265A6">
        <w:rPr>
          <w:rFonts w:ascii="Arial" w:hAnsi="Arial" w:cs="Arial"/>
          <w:sz w:val="24"/>
          <w:szCs w:val="24"/>
        </w:rPr>
        <w:t xml:space="preserve">i </w:t>
      </w:r>
      <w:r w:rsidR="00292AAA">
        <w:rPr>
          <w:rFonts w:ascii="Arial" w:hAnsi="Arial" w:cs="Arial"/>
          <w:sz w:val="24"/>
          <w:szCs w:val="24"/>
        </w:rPr>
        <w:t>v případě, že bude takto zaměstnanec komunikovat se zaměstnavatelem.</w:t>
      </w:r>
    </w:p>
    <w:p w:rsidR="009E6465" w:rsidRDefault="00983B49" w:rsidP="0031100D">
      <w:pPr>
        <w:pStyle w:val="Bezmezer"/>
        <w:jc w:val="both"/>
        <w:rPr>
          <w:rFonts w:ascii="Arial" w:hAnsi="Arial" w:cs="Arial"/>
          <w:sz w:val="24"/>
          <w:szCs w:val="24"/>
        </w:rPr>
      </w:pPr>
      <w:r>
        <w:rPr>
          <w:rFonts w:ascii="Arial" w:hAnsi="Arial" w:cs="Arial"/>
          <w:sz w:val="24"/>
          <w:szCs w:val="24"/>
        </w:rPr>
        <w:t xml:space="preserve"> </w:t>
      </w:r>
    </w:p>
    <w:p w:rsidR="003B0DB8" w:rsidRPr="000C70BF" w:rsidRDefault="009E6465" w:rsidP="003B0DB8">
      <w:pPr>
        <w:pStyle w:val="Bezmezer"/>
        <w:jc w:val="center"/>
        <w:rPr>
          <w:rFonts w:ascii="Arial" w:hAnsi="Arial" w:cs="Arial"/>
          <w:b/>
          <w:sz w:val="28"/>
          <w:szCs w:val="28"/>
        </w:rPr>
      </w:pPr>
      <w:r w:rsidRPr="000C70BF">
        <w:rPr>
          <w:rFonts w:ascii="Arial" w:hAnsi="Arial" w:cs="Arial"/>
          <w:b/>
          <w:sz w:val="28"/>
          <w:szCs w:val="28"/>
        </w:rPr>
        <w:lastRenderedPageBreak/>
        <w:t>Článek IV.</w:t>
      </w:r>
    </w:p>
    <w:p w:rsidR="005720ED" w:rsidRPr="000C70BF" w:rsidRDefault="009E6465" w:rsidP="003B0DB8">
      <w:pPr>
        <w:pStyle w:val="Bezmezer"/>
        <w:jc w:val="center"/>
        <w:rPr>
          <w:rFonts w:ascii="Arial" w:hAnsi="Arial" w:cs="Arial"/>
          <w:b/>
          <w:sz w:val="28"/>
          <w:szCs w:val="28"/>
        </w:rPr>
      </w:pPr>
      <w:r w:rsidRPr="000C70BF">
        <w:rPr>
          <w:rFonts w:ascii="Arial" w:hAnsi="Arial" w:cs="Arial"/>
          <w:b/>
          <w:sz w:val="28"/>
          <w:szCs w:val="28"/>
        </w:rPr>
        <w:t xml:space="preserve"> </w:t>
      </w:r>
      <w:r w:rsidR="00650D3E" w:rsidRPr="000C70BF">
        <w:rPr>
          <w:rFonts w:ascii="Arial" w:hAnsi="Arial" w:cs="Arial"/>
          <w:b/>
          <w:sz w:val="28"/>
          <w:szCs w:val="28"/>
        </w:rPr>
        <w:t>D</w:t>
      </w:r>
      <w:r w:rsidR="005720ED" w:rsidRPr="000C70BF">
        <w:rPr>
          <w:rFonts w:ascii="Arial" w:hAnsi="Arial" w:cs="Arial"/>
          <w:b/>
          <w:sz w:val="28"/>
          <w:szCs w:val="28"/>
        </w:rPr>
        <w:t>élka uchovávání osobních údajů</w:t>
      </w:r>
    </w:p>
    <w:p w:rsidR="003B0DB8" w:rsidRDefault="003B0DB8" w:rsidP="003B0DB8">
      <w:pPr>
        <w:pStyle w:val="Bezmezer"/>
        <w:jc w:val="center"/>
        <w:rPr>
          <w:rFonts w:ascii="Arial" w:hAnsi="Arial" w:cs="Arial"/>
          <w:sz w:val="24"/>
          <w:szCs w:val="24"/>
        </w:rPr>
      </w:pPr>
    </w:p>
    <w:p w:rsidR="007906B6" w:rsidRDefault="007906B6" w:rsidP="007906B6">
      <w:pPr>
        <w:pStyle w:val="Bezmezer"/>
        <w:numPr>
          <w:ilvl w:val="0"/>
          <w:numId w:val="3"/>
        </w:numPr>
        <w:jc w:val="both"/>
        <w:rPr>
          <w:rFonts w:ascii="Arial" w:hAnsi="Arial" w:cs="Arial"/>
          <w:sz w:val="24"/>
          <w:szCs w:val="24"/>
        </w:rPr>
      </w:pPr>
      <w:r>
        <w:rPr>
          <w:rFonts w:ascii="Arial" w:hAnsi="Arial" w:cs="Arial"/>
          <w:sz w:val="24"/>
          <w:szCs w:val="24"/>
        </w:rPr>
        <w:t xml:space="preserve">Délka uchovávání dokladů uvedených v článku I. bodu 1. je </w:t>
      </w:r>
    </w:p>
    <w:p w:rsidR="00040CDE" w:rsidRDefault="00040CDE" w:rsidP="00040CDE">
      <w:pPr>
        <w:pStyle w:val="Bezmezer"/>
        <w:jc w:val="both"/>
        <w:rPr>
          <w:rFonts w:ascii="Arial" w:hAnsi="Arial" w:cs="Arial"/>
          <w:sz w:val="24"/>
          <w:szCs w:val="24"/>
        </w:rPr>
      </w:pPr>
      <w:r>
        <w:rPr>
          <w:rFonts w:ascii="Arial" w:hAnsi="Arial" w:cs="Arial"/>
          <w:sz w:val="24"/>
          <w:szCs w:val="24"/>
        </w:rPr>
        <w:t xml:space="preserve">U evidenčních listů DP 3 </w:t>
      </w:r>
      <w:r w:rsidR="00965B87">
        <w:rPr>
          <w:rFonts w:ascii="Arial" w:hAnsi="Arial" w:cs="Arial"/>
          <w:sz w:val="24"/>
          <w:szCs w:val="24"/>
        </w:rPr>
        <w:t xml:space="preserve">kalendářní </w:t>
      </w:r>
      <w:r>
        <w:rPr>
          <w:rFonts w:ascii="Arial" w:hAnsi="Arial" w:cs="Arial"/>
          <w:sz w:val="24"/>
          <w:szCs w:val="24"/>
        </w:rPr>
        <w:t>roky</w:t>
      </w:r>
      <w:r w:rsidR="00965B87">
        <w:rPr>
          <w:rFonts w:ascii="Arial" w:hAnsi="Arial" w:cs="Arial"/>
          <w:sz w:val="24"/>
          <w:szCs w:val="24"/>
        </w:rPr>
        <w:t xml:space="preserve"> po roce, ve kterém byly vyhotoveny nebo po roce, kterého se týkají</w:t>
      </w:r>
      <w:r>
        <w:rPr>
          <w:rFonts w:ascii="Arial" w:hAnsi="Arial" w:cs="Arial"/>
          <w:sz w:val="24"/>
          <w:szCs w:val="24"/>
        </w:rPr>
        <w:t>.</w:t>
      </w:r>
    </w:p>
    <w:p w:rsidR="00965B87" w:rsidRDefault="00965B87" w:rsidP="00040CDE">
      <w:pPr>
        <w:pStyle w:val="Bezmezer"/>
        <w:jc w:val="both"/>
        <w:rPr>
          <w:rFonts w:ascii="Arial" w:hAnsi="Arial" w:cs="Arial"/>
          <w:sz w:val="24"/>
          <w:szCs w:val="24"/>
        </w:rPr>
      </w:pPr>
      <w:r>
        <w:rPr>
          <w:rFonts w:ascii="Arial" w:hAnsi="Arial" w:cs="Arial"/>
          <w:sz w:val="24"/>
          <w:szCs w:val="24"/>
        </w:rPr>
        <w:t>U ostatních údajů je doba uchování 10 kalendářních roků následujících po roce, kterého se týkají.</w:t>
      </w:r>
    </w:p>
    <w:p w:rsidR="00965B87" w:rsidRDefault="00965B87" w:rsidP="00040CDE">
      <w:pPr>
        <w:pStyle w:val="Bezmezer"/>
        <w:jc w:val="both"/>
        <w:rPr>
          <w:rFonts w:ascii="Arial" w:hAnsi="Arial" w:cs="Arial"/>
          <w:sz w:val="24"/>
          <w:szCs w:val="24"/>
        </w:rPr>
      </w:pPr>
      <w:r>
        <w:rPr>
          <w:rFonts w:ascii="Arial" w:hAnsi="Arial" w:cs="Arial"/>
          <w:sz w:val="24"/>
          <w:szCs w:val="24"/>
        </w:rPr>
        <w:t>U mzdových listů nebo účetních záznamů o údajích potřebných pro účely důchodového pojištění je doba uchování 30 kalendářních roků následujících po roce, kterého se týkají.</w:t>
      </w:r>
      <w:r w:rsidR="009824E6">
        <w:rPr>
          <w:rFonts w:ascii="Arial" w:hAnsi="Arial" w:cs="Arial"/>
          <w:sz w:val="24"/>
          <w:szCs w:val="24"/>
        </w:rPr>
        <w:t xml:space="preserve"> Vzhledem k tomu, že se doba pro odchod do důchodu prodloužila do 65 let, budou mzdové listy archivovány po dobu 40 let, aby si mohli zaměstnanci nebo bývalí zaměstnanci „dohledat“ potřebné údaje pro účely důchodového pojištění</w:t>
      </w:r>
      <w:r w:rsidR="00222805">
        <w:rPr>
          <w:rFonts w:ascii="Arial" w:hAnsi="Arial" w:cs="Arial"/>
          <w:sz w:val="24"/>
          <w:szCs w:val="24"/>
        </w:rPr>
        <w:t xml:space="preserve">. Pokud zaměstnanec nebo bývalí zaměstnanec s tímto postupem nesouhlasí, musí tuto skutečnost uvést při skončení pracovněprávního vztahu. </w:t>
      </w:r>
    </w:p>
    <w:p w:rsidR="00CF2918" w:rsidRDefault="00CF2918" w:rsidP="00040CDE">
      <w:pPr>
        <w:pStyle w:val="Bezmezer"/>
        <w:jc w:val="both"/>
        <w:rPr>
          <w:rFonts w:ascii="Arial" w:hAnsi="Arial" w:cs="Arial"/>
          <w:sz w:val="24"/>
          <w:szCs w:val="24"/>
        </w:rPr>
      </w:pPr>
    </w:p>
    <w:p w:rsidR="00040CDE" w:rsidRDefault="00062CB7" w:rsidP="007906B6">
      <w:pPr>
        <w:pStyle w:val="Bezmezer"/>
        <w:numPr>
          <w:ilvl w:val="0"/>
          <w:numId w:val="3"/>
        </w:numPr>
        <w:jc w:val="both"/>
        <w:rPr>
          <w:rFonts w:ascii="Arial" w:hAnsi="Arial" w:cs="Arial"/>
          <w:sz w:val="24"/>
          <w:szCs w:val="24"/>
        </w:rPr>
      </w:pPr>
      <w:r>
        <w:rPr>
          <w:rFonts w:ascii="Arial" w:hAnsi="Arial" w:cs="Arial"/>
          <w:sz w:val="24"/>
          <w:szCs w:val="24"/>
        </w:rPr>
        <w:t>Délka uchovávání osobních údajů uvedených v článku I. bodu 2. je</w:t>
      </w:r>
    </w:p>
    <w:p w:rsidR="00062CB7" w:rsidRDefault="00062CB7" w:rsidP="00062CB7">
      <w:pPr>
        <w:pStyle w:val="Bezmezer"/>
        <w:jc w:val="both"/>
        <w:rPr>
          <w:rFonts w:ascii="Arial" w:hAnsi="Arial" w:cs="Arial"/>
          <w:sz w:val="24"/>
          <w:szCs w:val="24"/>
        </w:rPr>
      </w:pPr>
      <w:r>
        <w:rPr>
          <w:rFonts w:ascii="Arial" w:hAnsi="Arial" w:cs="Arial"/>
          <w:sz w:val="24"/>
          <w:szCs w:val="24"/>
        </w:rPr>
        <w:t>U dokladů pro výpočet pojistného na VZP je doba uchování 10 let ode dne splatnosti pojistného.</w:t>
      </w:r>
    </w:p>
    <w:p w:rsidR="00CF2918" w:rsidRDefault="00CF2918" w:rsidP="00062CB7">
      <w:pPr>
        <w:pStyle w:val="Bezmezer"/>
        <w:jc w:val="both"/>
        <w:rPr>
          <w:rFonts w:ascii="Arial" w:hAnsi="Arial" w:cs="Arial"/>
          <w:sz w:val="24"/>
          <w:szCs w:val="24"/>
        </w:rPr>
      </w:pPr>
    </w:p>
    <w:p w:rsidR="00062CB7" w:rsidRDefault="00CF2918" w:rsidP="007906B6">
      <w:pPr>
        <w:pStyle w:val="Bezmezer"/>
        <w:numPr>
          <w:ilvl w:val="0"/>
          <w:numId w:val="3"/>
        </w:numPr>
        <w:jc w:val="both"/>
        <w:rPr>
          <w:rFonts w:ascii="Arial" w:hAnsi="Arial" w:cs="Arial"/>
          <w:sz w:val="24"/>
          <w:szCs w:val="24"/>
        </w:rPr>
      </w:pPr>
      <w:r>
        <w:rPr>
          <w:rFonts w:ascii="Arial" w:hAnsi="Arial" w:cs="Arial"/>
          <w:sz w:val="24"/>
          <w:szCs w:val="24"/>
        </w:rPr>
        <w:t>Délka uchovávání osobních údajů uvedených v článku I. bodu 3. je</w:t>
      </w:r>
    </w:p>
    <w:p w:rsidR="00CF2918" w:rsidRDefault="00CF2918" w:rsidP="00CF2918">
      <w:pPr>
        <w:pStyle w:val="Bezmezer"/>
        <w:jc w:val="both"/>
        <w:rPr>
          <w:rFonts w:ascii="Arial" w:hAnsi="Arial" w:cs="Arial"/>
          <w:sz w:val="24"/>
          <w:szCs w:val="24"/>
        </w:rPr>
      </w:pPr>
      <w:r>
        <w:rPr>
          <w:rFonts w:ascii="Arial" w:hAnsi="Arial" w:cs="Arial"/>
          <w:sz w:val="24"/>
          <w:szCs w:val="24"/>
        </w:rPr>
        <w:t>Většina údajů evidovaných pro účely odvodu daně z příjmů je uvedena na mzdovém listu, u kterého je doba uchování 30 kalendářních roků následujících po roce, kterého se týkají.</w:t>
      </w:r>
      <w:r w:rsidR="009824E6">
        <w:rPr>
          <w:rFonts w:ascii="Arial" w:hAnsi="Arial" w:cs="Arial"/>
          <w:sz w:val="24"/>
          <w:szCs w:val="24"/>
        </w:rPr>
        <w:t xml:space="preserve"> </w:t>
      </w:r>
    </w:p>
    <w:p w:rsidR="00CF2918" w:rsidRDefault="00CF2918" w:rsidP="00CF2918">
      <w:pPr>
        <w:pStyle w:val="Bezmezer"/>
        <w:jc w:val="both"/>
        <w:rPr>
          <w:rFonts w:ascii="Arial" w:hAnsi="Arial" w:cs="Arial"/>
          <w:sz w:val="24"/>
          <w:szCs w:val="24"/>
        </w:rPr>
      </w:pPr>
    </w:p>
    <w:p w:rsidR="00CF2918" w:rsidRDefault="002B7AFB" w:rsidP="007906B6">
      <w:pPr>
        <w:pStyle w:val="Bezmezer"/>
        <w:numPr>
          <w:ilvl w:val="0"/>
          <w:numId w:val="3"/>
        </w:numPr>
        <w:jc w:val="both"/>
        <w:rPr>
          <w:rFonts w:ascii="Arial" w:hAnsi="Arial" w:cs="Arial"/>
          <w:sz w:val="24"/>
          <w:szCs w:val="24"/>
        </w:rPr>
      </w:pPr>
      <w:r>
        <w:rPr>
          <w:rFonts w:ascii="Arial" w:hAnsi="Arial" w:cs="Arial"/>
          <w:sz w:val="24"/>
          <w:szCs w:val="24"/>
        </w:rPr>
        <w:t>Délka uchovávání osobních údajů uvedených v článku I. bodu 4. je</w:t>
      </w:r>
    </w:p>
    <w:p w:rsidR="002B7AFB" w:rsidRDefault="002B7AFB" w:rsidP="002B7AFB">
      <w:pPr>
        <w:pStyle w:val="Bezmezer"/>
        <w:jc w:val="both"/>
        <w:rPr>
          <w:rFonts w:ascii="Arial" w:hAnsi="Arial" w:cs="Arial"/>
          <w:sz w:val="24"/>
          <w:szCs w:val="24"/>
        </w:rPr>
      </w:pPr>
      <w:r>
        <w:rPr>
          <w:rFonts w:ascii="Arial" w:hAnsi="Arial" w:cs="Arial"/>
          <w:sz w:val="24"/>
          <w:szCs w:val="24"/>
        </w:rPr>
        <w:t xml:space="preserve">U písemností týkajících se srážek ze mzdy je archivační doba stejná jako u </w:t>
      </w:r>
      <w:r w:rsidR="003B0DB8">
        <w:rPr>
          <w:rFonts w:ascii="Arial" w:hAnsi="Arial" w:cs="Arial"/>
          <w:sz w:val="24"/>
          <w:szCs w:val="24"/>
        </w:rPr>
        <w:t xml:space="preserve">údajů o </w:t>
      </w:r>
      <w:r>
        <w:rPr>
          <w:rFonts w:ascii="Arial" w:hAnsi="Arial" w:cs="Arial"/>
          <w:sz w:val="24"/>
          <w:szCs w:val="24"/>
        </w:rPr>
        <w:t>pracovněprávních</w:t>
      </w:r>
      <w:r w:rsidR="003B0DB8">
        <w:rPr>
          <w:rFonts w:ascii="Arial" w:hAnsi="Arial" w:cs="Arial"/>
          <w:sz w:val="24"/>
          <w:szCs w:val="24"/>
        </w:rPr>
        <w:t xml:space="preserve"> vztazích</w:t>
      </w:r>
      <w:r>
        <w:rPr>
          <w:rFonts w:ascii="Arial" w:hAnsi="Arial" w:cs="Arial"/>
          <w:sz w:val="24"/>
          <w:szCs w:val="24"/>
        </w:rPr>
        <w:t>, tj. 10 kalendářních roků následujících po roce, kterého se týkají.</w:t>
      </w:r>
    </w:p>
    <w:p w:rsidR="002B7AFB" w:rsidRDefault="002B7AFB" w:rsidP="002B7AFB">
      <w:pPr>
        <w:pStyle w:val="Bezmezer"/>
        <w:jc w:val="both"/>
        <w:rPr>
          <w:rFonts w:ascii="Arial" w:hAnsi="Arial" w:cs="Arial"/>
          <w:sz w:val="24"/>
          <w:szCs w:val="24"/>
        </w:rPr>
      </w:pPr>
      <w:r>
        <w:rPr>
          <w:rFonts w:ascii="Arial" w:hAnsi="Arial" w:cs="Arial"/>
          <w:sz w:val="24"/>
          <w:szCs w:val="24"/>
        </w:rPr>
        <w:t>Údaje o výpočtu srážek ze mzdy jsou uvedeny na mzdovém listu, u kterého je doba uchování 30 kalendářních roků následujících po roce, kterého se týkají.</w:t>
      </w:r>
    </w:p>
    <w:p w:rsidR="002B7AFB" w:rsidRDefault="002B7AFB" w:rsidP="002B7AFB">
      <w:pPr>
        <w:pStyle w:val="Bezmezer"/>
        <w:jc w:val="both"/>
        <w:rPr>
          <w:rFonts w:ascii="Arial" w:hAnsi="Arial" w:cs="Arial"/>
          <w:sz w:val="24"/>
          <w:szCs w:val="24"/>
        </w:rPr>
      </w:pPr>
    </w:p>
    <w:p w:rsidR="002B7AFB" w:rsidRDefault="00A30541" w:rsidP="007906B6">
      <w:pPr>
        <w:pStyle w:val="Bezmezer"/>
        <w:numPr>
          <w:ilvl w:val="0"/>
          <w:numId w:val="3"/>
        </w:numPr>
        <w:jc w:val="both"/>
        <w:rPr>
          <w:rFonts w:ascii="Arial" w:hAnsi="Arial" w:cs="Arial"/>
          <w:sz w:val="24"/>
          <w:szCs w:val="24"/>
        </w:rPr>
      </w:pPr>
      <w:r>
        <w:rPr>
          <w:rFonts w:ascii="Arial" w:hAnsi="Arial" w:cs="Arial"/>
          <w:sz w:val="24"/>
          <w:szCs w:val="24"/>
        </w:rPr>
        <w:t>Délka uchovávání osobních údajů uvedených v článku I. bodu 5. je</w:t>
      </w:r>
    </w:p>
    <w:p w:rsidR="003B0DB8" w:rsidRDefault="003B0DB8" w:rsidP="003B0DB8">
      <w:pPr>
        <w:pStyle w:val="Bezmezer"/>
        <w:jc w:val="both"/>
        <w:rPr>
          <w:rFonts w:ascii="Arial" w:hAnsi="Arial" w:cs="Arial"/>
          <w:sz w:val="24"/>
          <w:szCs w:val="24"/>
        </w:rPr>
      </w:pPr>
      <w:r>
        <w:rPr>
          <w:rFonts w:ascii="Arial" w:hAnsi="Arial" w:cs="Arial"/>
          <w:sz w:val="24"/>
          <w:szCs w:val="24"/>
        </w:rPr>
        <w:t>U písemností týkajících se pracovních úrazů je archivační doba stejná jako u údajů o pracovněprávních vztazích, tj. 10 kalendářních roků následujících po roce, kterého se týkají.</w:t>
      </w:r>
    </w:p>
    <w:p w:rsidR="003B0DB8" w:rsidRDefault="003B0DB8" w:rsidP="003B0DB8">
      <w:pPr>
        <w:pStyle w:val="Bezmezer"/>
        <w:jc w:val="both"/>
        <w:rPr>
          <w:rFonts w:ascii="Arial" w:hAnsi="Arial" w:cs="Arial"/>
          <w:sz w:val="24"/>
          <w:szCs w:val="24"/>
        </w:rPr>
      </w:pPr>
      <w:r>
        <w:rPr>
          <w:rFonts w:ascii="Arial" w:hAnsi="Arial" w:cs="Arial"/>
          <w:sz w:val="24"/>
          <w:szCs w:val="24"/>
        </w:rPr>
        <w:t>Údaje o výpočtu náhrad za ztrátu na výdělku po skončení pracovní neschopnosti jsou uvedeny na mzdovém listu, u kterého je doba uchování 30 kalendářních roků následujících po roce, kterého se týkají.</w:t>
      </w:r>
    </w:p>
    <w:p w:rsidR="003B0DB8" w:rsidRDefault="003B0DB8" w:rsidP="003B0DB8">
      <w:pPr>
        <w:pStyle w:val="Bezmezer"/>
        <w:jc w:val="both"/>
        <w:rPr>
          <w:rFonts w:ascii="Arial" w:hAnsi="Arial" w:cs="Arial"/>
          <w:sz w:val="24"/>
          <w:szCs w:val="24"/>
        </w:rPr>
      </w:pPr>
    </w:p>
    <w:p w:rsidR="003B0DB8" w:rsidRDefault="003B0DB8" w:rsidP="007906B6">
      <w:pPr>
        <w:pStyle w:val="Bezmezer"/>
        <w:numPr>
          <w:ilvl w:val="0"/>
          <w:numId w:val="3"/>
        </w:numPr>
        <w:jc w:val="both"/>
        <w:rPr>
          <w:rFonts w:ascii="Arial" w:hAnsi="Arial" w:cs="Arial"/>
          <w:sz w:val="24"/>
          <w:szCs w:val="24"/>
        </w:rPr>
      </w:pPr>
      <w:r>
        <w:rPr>
          <w:rFonts w:ascii="Arial" w:hAnsi="Arial" w:cs="Arial"/>
          <w:sz w:val="24"/>
          <w:szCs w:val="24"/>
        </w:rPr>
        <w:t>Délka uchovávání osobních údajů uvedených v článku I. bodu 6. je</w:t>
      </w:r>
    </w:p>
    <w:p w:rsidR="003B0DB8" w:rsidRDefault="003B0DB8" w:rsidP="003B0DB8">
      <w:pPr>
        <w:pStyle w:val="Bezmezer"/>
        <w:jc w:val="both"/>
        <w:rPr>
          <w:rFonts w:ascii="Arial" w:hAnsi="Arial" w:cs="Arial"/>
          <w:sz w:val="24"/>
          <w:szCs w:val="24"/>
        </w:rPr>
      </w:pPr>
      <w:r>
        <w:rPr>
          <w:rFonts w:ascii="Arial" w:hAnsi="Arial" w:cs="Arial"/>
          <w:sz w:val="24"/>
          <w:szCs w:val="24"/>
        </w:rPr>
        <w:t>U písemností týkajících se zdravotní způsobilosti k výkonu práce je archivační doba stejná jako u údajů o pracovněprávních vztazích, tj. 10 kalendářních roků následujících po roce, kterého se týkají.</w:t>
      </w:r>
    </w:p>
    <w:p w:rsidR="003B0DB8" w:rsidRDefault="003B0DB8" w:rsidP="003B0DB8">
      <w:pPr>
        <w:pStyle w:val="Bezmezer"/>
        <w:jc w:val="both"/>
        <w:rPr>
          <w:rFonts w:ascii="Arial" w:hAnsi="Arial" w:cs="Arial"/>
          <w:sz w:val="24"/>
          <w:szCs w:val="24"/>
        </w:rPr>
      </w:pPr>
    </w:p>
    <w:p w:rsidR="00E247E3" w:rsidRDefault="00E247E3" w:rsidP="007906B6">
      <w:pPr>
        <w:pStyle w:val="Bezmezer"/>
        <w:numPr>
          <w:ilvl w:val="0"/>
          <w:numId w:val="3"/>
        </w:numPr>
        <w:jc w:val="both"/>
        <w:rPr>
          <w:rFonts w:ascii="Arial" w:hAnsi="Arial" w:cs="Arial"/>
          <w:sz w:val="24"/>
          <w:szCs w:val="24"/>
        </w:rPr>
      </w:pPr>
      <w:r>
        <w:rPr>
          <w:rFonts w:ascii="Arial" w:hAnsi="Arial" w:cs="Arial"/>
          <w:sz w:val="24"/>
          <w:szCs w:val="24"/>
        </w:rPr>
        <w:t xml:space="preserve">Délka uchovávání dokladů uvedených v článku I. bodu 7. je </w:t>
      </w:r>
    </w:p>
    <w:p w:rsidR="00E247E3" w:rsidRDefault="00E247E3" w:rsidP="00E247E3">
      <w:pPr>
        <w:pStyle w:val="Bezmezer"/>
        <w:jc w:val="both"/>
        <w:rPr>
          <w:rFonts w:ascii="Arial" w:hAnsi="Arial" w:cs="Arial"/>
          <w:sz w:val="24"/>
          <w:szCs w:val="24"/>
        </w:rPr>
      </w:pPr>
      <w:r>
        <w:rPr>
          <w:rFonts w:ascii="Arial" w:hAnsi="Arial" w:cs="Arial"/>
          <w:sz w:val="24"/>
          <w:szCs w:val="24"/>
        </w:rPr>
        <w:t xml:space="preserve">U písemností týkajících se vzniku pracovněprávního vztahu je archivační doba 10 kalendářních roků následujících po roce, kterého se týkají. Pokud jsou v rámci těchto písemností evidovány údaje, které nejsou rozhodné pro některý z výše uvedených </w:t>
      </w:r>
      <w:r>
        <w:rPr>
          <w:rFonts w:ascii="Arial" w:hAnsi="Arial" w:cs="Arial"/>
          <w:sz w:val="24"/>
          <w:szCs w:val="24"/>
        </w:rPr>
        <w:lastRenderedPageBreak/>
        <w:t>důvodů jejich evidence (důchodové pojištění, zdravotní pojištění apod.), budou zaměstnanci vráceny ihned při skončení pracovněprávního vztahu.</w:t>
      </w:r>
    </w:p>
    <w:p w:rsidR="00E247E3" w:rsidRDefault="00E247E3" w:rsidP="00E247E3">
      <w:pPr>
        <w:pStyle w:val="Bezmezer"/>
        <w:jc w:val="both"/>
        <w:rPr>
          <w:rFonts w:ascii="Arial" w:hAnsi="Arial" w:cs="Arial"/>
          <w:sz w:val="24"/>
          <w:szCs w:val="24"/>
        </w:rPr>
      </w:pPr>
    </w:p>
    <w:p w:rsidR="003B0DB8" w:rsidRDefault="003C0875" w:rsidP="007906B6">
      <w:pPr>
        <w:pStyle w:val="Bezmezer"/>
        <w:numPr>
          <w:ilvl w:val="0"/>
          <w:numId w:val="3"/>
        </w:numPr>
        <w:jc w:val="both"/>
        <w:rPr>
          <w:rFonts w:ascii="Arial" w:hAnsi="Arial" w:cs="Arial"/>
          <w:sz w:val="24"/>
          <w:szCs w:val="24"/>
        </w:rPr>
      </w:pPr>
      <w:r>
        <w:rPr>
          <w:rFonts w:ascii="Arial" w:hAnsi="Arial" w:cs="Arial"/>
          <w:sz w:val="24"/>
          <w:szCs w:val="24"/>
        </w:rPr>
        <w:t xml:space="preserve">Délka uchovávání dokladů uvedených v článku I. </w:t>
      </w:r>
    </w:p>
    <w:p w:rsidR="009824E6" w:rsidRDefault="00222805" w:rsidP="009824E6">
      <w:pPr>
        <w:pStyle w:val="Bezmezer"/>
        <w:jc w:val="both"/>
        <w:rPr>
          <w:rFonts w:ascii="Arial" w:hAnsi="Arial" w:cs="Arial"/>
          <w:sz w:val="24"/>
          <w:szCs w:val="24"/>
        </w:rPr>
      </w:pPr>
      <w:r>
        <w:rPr>
          <w:rFonts w:ascii="Arial" w:hAnsi="Arial" w:cs="Arial"/>
          <w:sz w:val="24"/>
          <w:szCs w:val="24"/>
        </w:rPr>
        <w:t>Po uplynutí archivační doby uvedené v bodech 1. až 7. budou veškeré archivované údaje skartovány.</w:t>
      </w:r>
    </w:p>
    <w:p w:rsidR="00222805" w:rsidRDefault="00222805" w:rsidP="009824E6">
      <w:pPr>
        <w:pStyle w:val="Bezmezer"/>
        <w:jc w:val="both"/>
        <w:rPr>
          <w:rFonts w:ascii="Arial" w:hAnsi="Arial" w:cs="Arial"/>
          <w:sz w:val="24"/>
          <w:szCs w:val="24"/>
        </w:rPr>
      </w:pPr>
    </w:p>
    <w:p w:rsidR="009824E6" w:rsidRDefault="009824E6" w:rsidP="009824E6">
      <w:pPr>
        <w:pStyle w:val="Bezmezer"/>
        <w:numPr>
          <w:ilvl w:val="0"/>
          <w:numId w:val="3"/>
        </w:numPr>
        <w:jc w:val="both"/>
        <w:rPr>
          <w:rFonts w:ascii="Arial" w:hAnsi="Arial" w:cs="Arial"/>
          <w:sz w:val="24"/>
          <w:szCs w:val="24"/>
        </w:rPr>
      </w:pPr>
      <w:r>
        <w:rPr>
          <w:rFonts w:ascii="Arial" w:hAnsi="Arial" w:cs="Arial"/>
          <w:sz w:val="24"/>
          <w:szCs w:val="24"/>
        </w:rPr>
        <w:t>Délka uchovávání dokladů uvedených v článku II.</w:t>
      </w:r>
      <w:r w:rsidR="008E17D4">
        <w:rPr>
          <w:rFonts w:ascii="Arial" w:hAnsi="Arial" w:cs="Arial"/>
          <w:sz w:val="24"/>
          <w:szCs w:val="24"/>
        </w:rPr>
        <w:t xml:space="preserve"> bodu 1.</w:t>
      </w:r>
      <w:r>
        <w:rPr>
          <w:rFonts w:ascii="Arial" w:hAnsi="Arial" w:cs="Arial"/>
          <w:sz w:val="24"/>
          <w:szCs w:val="24"/>
        </w:rPr>
        <w:t xml:space="preserve"> </w:t>
      </w:r>
    </w:p>
    <w:p w:rsidR="008E17D4" w:rsidRDefault="00BB5DDC" w:rsidP="008E17D4">
      <w:pPr>
        <w:pStyle w:val="Bezmezer"/>
        <w:jc w:val="both"/>
        <w:rPr>
          <w:rFonts w:ascii="Arial" w:hAnsi="Arial" w:cs="Arial"/>
          <w:sz w:val="24"/>
          <w:szCs w:val="24"/>
        </w:rPr>
      </w:pPr>
      <w:r>
        <w:rPr>
          <w:rFonts w:ascii="Arial" w:hAnsi="Arial" w:cs="Arial"/>
          <w:sz w:val="24"/>
          <w:szCs w:val="24"/>
        </w:rPr>
        <w:t>F</w:t>
      </w:r>
      <w:r w:rsidR="008E17D4">
        <w:rPr>
          <w:rFonts w:ascii="Arial" w:hAnsi="Arial" w:cs="Arial"/>
          <w:sz w:val="24"/>
          <w:szCs w:val="24"/>
        </w:rPr>
        <w:t xml:space="preserve">otografie </w:t>
      </w:r>
      <w:r>
        <w:rPr>
          <w:rFonts w:ascii="Arial" w:hAnsi="Arial" w:cs="Arial"/>
          <w:sz w:val="24"/>
          <w:szCs w:val="24"/>
        </w:rPr>
        <w:t xml:space="preserve">zaměstnanců </w:t>
      </w:r>
      <w:r w:rsidR="008E17D4">
        <w:rPr>
          <w:rFonts w:ascii="Arial" w:hAnsi="Arial" w:cs="Arial"/>
          <w:sz w:val="24"/>
          <w:szCs w:val="24"/>
        </w:rPr>
        <w:t>budou uchovávány pouze po dobu trvání pracovněprávního vztahu. Po jeho skončení budou předány zaměstnanci nebo skartovány.</w:t>
      </w:r>
      <w:r>
        <w:rPr>
          <w:rFonts w:ascii="Arial" w:hAnsi="Arial" w:cs="Arial"/>
          <w:sz w:val="24"/>
          <w:szCs w:val="24"/>
        </w:rPr>
        <w:t xml:space="preserve"> Fotografie použité v propagačních materiálech zaměstnavatele můžou být po skončení pracovněprávního vztahu použity pouze s výslovným souhlasem zaměstnance.</w:t>
      </w:r>
    </w:p>
    <w:p w:rsidR="00222805" w:rsidRDefault="00222805" w:rsidP="00222805">
      <w:pPr>
        <w:pStyle w:val="Bezmezer"/>
        <w:jc w:val="both"/>
        <w:rPr>
          <w:rFonts w:ascii="Arial" w:hAnsi="Arial" w:cs="Arial"/>
          <w:sz w:val="24"/>
          <w:szCs w:val="24"/>
        </w:rPr>
      </w:pPr>
    </w:p>
    <w:p w:rsidR="009824E6" w:rsidRDefault="009B12DD" w:rsidP="007906B6">
      <w:pPr>
        <w:pStyle w:val="Bezmezer"/>
        <w:numPr>
          <w:ilvl w:val="0"/>
          <w:numId w:val="3"/>
        </w:numPr>
        <w:jc w:val="both"/>
        <w:rPr>
          <w:rFonts w:ascii="Arial" w:hAnsi="Arial" w:cs="Arial"/>
          <w:sz w:val="24"/>
          <w:szCs w:val="24"/>
        </w:rPr>
      </w:pPr>
      <w:r>
        <w:rPr>
          <w:rFonts w:ascii="Arial" w:hAnsi="Arial" w:cs="Arial"/>
          <w:sz w:val="24"/>
          <w:szCs w:val="24"/>
        </w:rPr>
        <w:t xml:space="preserve">Délka uchovávání dokladů uvedených v článku II. bodu </w:t>
      </w:r>
      <w:r w:rsidR="00D67123">
        <w:rPr>
          <w:rFonts w:ascii="Arial" w:hAnsi="Arial" w:cs="Arial"/>
          <w:sz w:val="24"/>
          <w:szCs w:val="24"/>
        </w:rPr>
        <w:t>2</w:t>
      </w:r>
      <w:r>
        <w:rPr>
          <w:rFonts w:ascii="Arial" w:hAnsi="Arial" w:cs="Arial"/>
          <w:sz w:val="24"/>
          <w:szCs w:val="24"/>
        </w:rPr>
        <w:t>.</w:t>
      </w:r>
    </w:p>
    <w:p w:rsidR="00D015C1" w:rsidRDefault="00D015C1" w:rsidP="00D015C1">
      <w:pPr>
        <w:pStyle w:val="Bezmezer"/>
        <w:jc w:val="both"/>
        <w:rPr>
          <w:rFonts w:ascii="Arial" w:hAnsi="Arial" w:cs="Arial"/>
          <w:sz w:val="24"/>
          <w:szCs w:val="24"/>
        </w:rPr>
      </w:pPr>
      <w:r>
        <w:rPr>
          <w:rFonts w:ascii="Arial" w:hAnsi="Arial" w:cs="Arial"/>
          <w:sz w:val="24"/>
          <w:szCs w:val="24"/>
        </w:rPr>
        <w:t>Poskytnuté údaje o členství v odborové organizaci budou evidovány pouze po dobu, kdy budou potřebné pro kontrolu z finančního úřadu (nezdanitelná částka pro daň). Po uplynutí této lhůty budou skartovány.</w:t>
      </w:r>
    </w:p>
    <w:p w:rsidR="00D015C1" w:rsidRDefault="00D015C1" w:rsidP="00D015C1">
      <w:pPr>
        <w:pStyle w:val="Bezmezer"/>
        <w:jc w:val="both"/>
        <w:rPr>
          <w:rFonts w:ascii="Arial" w:hAnsi="Arial" w:cs="Arial"/>
          <w:sz w:val="24"/>
          <w:szCs w:val="24"/>
        </w:rPr>
      </w:pPr>
    </w:p>
    <w:p w:rsidR="00D015C1" w:rsidRDefault="003E6321" w:rsidP="007906B6">
      <w:pPr>
        <w:pStyle w:val="Bezmezer"/>
        <w:numPr>
          <w:ilvl w:val="0"/>
          <w:numId w:val="3"/>
        </w:numPr>
        <w:jc w:val="both"/>
        <w:rPr>
          <w:rFonts w:ascii="Arial" w:hAnsi="Arial" w:cs="Arial"/>
          <w:sz w:val="24"/>
          <w:szCs w:val="24"/>
        </w:rPr>
      </w:pPr>
      <w:r>
        <w:rPr>
          <w:rFonts w:ascii="Arial" w:hAnsi="Arial" w:cs="Arial"/>
          <w:sz w:val="24"/>
          <w:szCs w:val="24"/>
        </w:rPr>
        <w:t>Délka uchovávání dokladů uvedených v článku II. bodu 3.</w:t>
      </w:r>
    </w:p>
    <w:p w:rsidR="00E21710" w:rsidRDefault="003E6321" w:rsidP="00E21710">
      <w:pPr>
        <w:pStyle w:val="Bezmezer"/>
        <w:jc w:val="both"/>
        <w:rPr>
          <w:rFonts w:ascii="Arial" w:hAnsi="Arial" w:cs="Arial"/>
          <w:sz w:val="24"/>
          <w:szCs w:val="24"/>
        </w:rPr>
      </w:pPr>
      <w:r>
        <w:rPr>
          <w:rFonts w:ascii="Arial" w:hAnsi="Arial" w:cs="Arial"/>
          <w:sz w:val="24"/>
          <w:szCs w:val="24"/>
        </w:rPr>
        <w:t xml:space="preserve">Poskytnuté údaje o sexuální orientaci budou </w:t>
      </w:r>
      <w:r w:rsidR="00E21710">
        <w:rPr>
          <w:rFonts w:ascii="Arial" w:hAnsi="Arial" w:cs="Arial"/>
          <w:sz w:val="24"/>
          <w:szCs w:val="24"/>
        </w:rPr>
        <w:t>evidovány pouze po dobu, kdy budou potřebné pro kontrolu z finančního úřadu. Po uplynutí této lhůty budou skartovány.</w:t>
      </w:r>
    </w:p>
    <w:p w:rsidR="003E6321" w:rsidRDefault="003E6321" w:rsidP="003E6321">
      <w:pPr>
        <w:pStyle w:val="Bezmezer"/>
        <w:jc w:val="both"/>
        <w:rPr>
          <w:rFonts w:ascii="Arial" w:hAnsi="Arial" w:cs="Arial"/>
          <w:sz w:val="24"/>
          <w:szCs w:val="24"/>
        </w:rPr>
      </w:pPr>
    </w:p>
    <w:p w:rsidR="003E6321" w:rsidRDefault="00E21710" w:rsidP="007906B6">
      <w:pPr>
        <w:pStyle w:val="Bezmezer"/>
        <w:numPr>
          <w:ilvl w:val="0"/>
          <w:numId w:val="3"/>
        </w:numPr>
        <w:jc w:val="both"/>
        <w:rPr>
          <w:rFonts w:ascii="Arial" w:hAnsi="Arial" w:cs="Arial"/>
          <w:sz w:val="24"/>
          <w:szCs w:val="24"/>
        </w:rPr>
      </w:pPr>
      <w:r>
        <w:rPr>
          <w:rFonts w:ascii="Arial" w:hAnsi="Arial" w:cs="Arial"/>
          <w:sz w:val="24"/>
          <w:szCs w:val="24"/>
        </w:rPr>
        <w:t xml:space="preserve">Délka uchovávání dokladů uvedených v článku II. </w:t>
      </w:r>
      <w:r w:rsidR="008C3AEA">
        <w:rPr>
          <w:rFonts w:ascii="Arial" w:hAnsi="Arial" w:cs="Arial"/>
          <w:sz w:val="24"/>
          <w:szCs w:val="24"/>
        </w:rPr>
        <w:t>b</w:t>
      </w:r>
      <w:r>
        <w:rPr>
          <w:rFonts w:ascii="Arial" w:hAnsi="Arial" w:cs="Arial"/>
          <w:sz w:val="24"/>
          <w:szCs w:val="24"/>
        </w:rPr>
        <w:t>odu</w:t>
      </w:r>
      <w:r w:rsidR="008C3AEA">
        <w:rPr>
          <w:rFonts w:ascii="Arial" w:hAnsi="Arial" w:cs="Arial"/>
          <w:sz w:val="24"/>
          <w:szCs w:val="24"/>
        </w:rPr>
        <w:t xml:space="preserve"> 4.</w:t>
      </w:r>
    </w:p>
    <w:p w:rsidR="008C3AEA" w:rsidRDefault="008C3AEA" w:rsidP="008C3AEA">
      <w:pPr>
        <w:pStyle w:val="Bezmezer"/>
        <w:jc w:val="both"/>
        <w:rPr>
          <w:rFonts w:ascii="Arial" w:hAnsi="Arial" w:cs="Arial"/>
          <w:sz w:val="24"/>
          <w:szCs w:val="24"/>
        </w:rPr>
      </w:pPr>
      <w:r>
        <w:rPr>
          <w:rFonts w:ascii="Arial" w:hAnsi="Arial" w:cs="Arial"/>
          <w:sz w:val="24"/>
          <w:szCs w:val="24"/>
        </w:rPr>
        <w:t xml:space="preserve">Pokud zájemce o zaměstnání neudělí souhlas se zpracováním jeho osobních údajů v budoucnu, budou uchazeči vráceny ihned po skončení přijímacího řízení. Jestliže uchazeč </w:t>
      </w:r>
      <w:r w:rsidR="00D025DC">
        <w:rPr>
          <w:rFonts w:ascii="Arial" w:hAnsi="Arial" w:cs="Arial"/>
          <w:sz w:val="24"/>
          <w:szCs w:val="24"/>
        </w:rPr>
        <w:t xml:space="preserve">písemně </w:t>
      </w:r>
      <w:r>
        <w:rPr>
          <w:rFonts w:ascii="Arial" w:hAnsi="Arial" w:cs="Arial"/>
          <w:sz w:val="24"/>
          <w:szCs w:val="24"/>
        </w:rPr>
        <w:t>souhlasil se zpracováním údajů i v budoucnu, budou zpracovány a evidovány až do odvolání souhlasu zaměstnancem.</w:t>
      </w:r>
    </w:p>
    <w:p w:rsidR="008C3AEA" w:rsidRDefault="008C3AEA" w:rsidP="008C3AEA">
      <w:pPr>
        <w:pStyle w:val="Bezmezer"/>
        <w:jc w:val="both"/>
        <w:rPr>
          <w:rFonts w:ascii="Arial" w:hAnsi="Arial" w:cs="Arial"/>
          <w:sz w:val="24"/>
          <w:szCs w:val="24"/>
        </w:rPr>
      </w:pPr>
    </w:p>
    <w:p w:rsidR="008C3AEA" w:rsidRDefault="00562C44" w:rsidP="007906B6">
      <w:pPr>
        <w:pStyle w:val="Bezmezer"/>
        <w:numPr>
          <w:ilvl w:val="0"/>
          <w:numId w:val="3"/>
        </w:numPr>
        <w:jc w:val="both"/>
        <w:rPr>
          <w:rFonts w:ascii="Arial" w:hAnsi="Arial" w:cs="Arial"/>
          <w:sz w:val="24"/>
          <w:szCs w:val="24"/>
        </w:rPr>
      </w:pPr>
      <w:r>
        <w:rPr>
          <w:rFonts w:ascii="Arial" w:hAnsi="Arial" w:cs="Arial"/>
          <w:sz w:val="24"/>
          <w:szCs w:val="24"/>
        </w:rPr>
        <w:t>Délka uchovávání dokladů uvedených v článku II. bodu 5.</w:t>
      </w:r>
    </w:p>
    <w:p w:rsidR="00562C44" w:rsidRDefault="00562C44" w:rsidP="00562C44">
      <w:pPr>
        <w:pStyle w:val="Bezmezer"/>
        <w:jc w:val="both"/>
        <w:rPr>
          <w:rFonts w:ascii="Arial" w:hAnsi="Arial" w:cs="Arial"/>
          <w:sz w:val="24"/>
          <w:szCs w:val="24"/>
        </w:rPr>
      </w:pPr>
      <w:r>
        <w:rPr>
          <w:rFonts w:ascii="Arial" w:hAnsi="Arial" w:cs="Arial"/>
          <w:sz w:val="24"/>
          <w:szCs w:val="24"/>
        </w:rPr>
        <w:t>Poskytnuté údaje o zdravotním stavu zaměstnance budou evidovány pouze po dobu, kdy budou potřebné pro kontrolu z finančního úřadu nebo pro odškodňování pracovních úrazů. Po uplynutí této lhůty budou skartovány.</w:t>
      </w:r>
    </w:p>
    <w:p w:rsidR="00562C44" w:rsidRDefault="00562C44" w:rsidP="00562C44">
      <w:pPr>
        <w:pStyle w:val="Bezmezer"/>
        <w:jc w:val="both"/>
        <w:rPr>
          <w:rFonts w:ascii="Arial" w:hAnsi="Arial" w:cs="Arial"/>
          <w:sz w:val="24"/>
          <w:szCs w:val="24"/>
        </w:rPr>
      </w:pPr>
    </w:p>
    <w:p w:rsidR="00562C44" w:rsidRDefault="00FC7535" w:rsidP="007906B6">
      <w:pPr>
        <w:pStyle w:val="Bezmezer"/>
        <w:numPr>
          <w:ilvl w:val="0"/>
          <w:numId w:val="3"/>
        </w:numPr>
        <w:jc w:val="both"/>
        <w:rPr>
          <w:rFonts w:ascii="Arial" w:hAnsi="Arial" w:cs="Arial"/>
          <w:sz w:val="24"/>
          <w:szCs w:val="24"/>
        </w:rPr>
      </w:pPr>
      <w:r>
        <w:rPr>
          <w:rFonts w:ascii="Arial" w:hAnsi="Arial" w:cs="Arial"/>
          <w:sz w:val="24"/>
          <w:szCs w:val="24"/>
        </w:rPr>
        <w:t xml:space="preserve"> Délka uchovávání dokladů uvedených v článku II. bodu 6.</w:t>
      </w:r>
    </w:p>
    <w:p w:rsidR="00FC7535" w:rsidRDefault="00E15DFB" w:rsidP="00FC7535">
      <w:pPr>
        <w:pStyle w:val="Bezmezer"/>
        <w:jc w:val="both"/>
        <w:rPr>
          <w:rFonts w:ascii="Arial" w:hAnsi="Arial" w:cs="Arial"/>
          <w:sz w:val="24"/>
          <w:szCs w:val="24"/>
        </w:rPr>
      </w:pPr>
      <w:r>
        <w:rPr>
          <w:rFonts w:ascii="Arial" w:hAnsi="Arial" w:cs="Arial"/>
          <w:sz w:val="24"/>
          <w:szCs w:val="24"/>
        </w:rPr>
        <w:t>Údaje z</w:t>
      </w:r>
      <w:r w:rsidR="00250907">
        <w:rPr>
          <w:rFonts w:ascii="Arial" w:hAnsi="Arial" w:cs="Arial"/>
          <w:sz w:val="24"/>
          <w:szCs w:val="24"/>
        </w:rPr>
        <w:t> </w:t>
      </w:r>
      <w:r>
        <w:rPr>
          <w:rFonts w:ascii="Arial" w:hAnsi="Arial" w:cs="Arial"/>
          <w:sz w:val="24"/>
          <w:szCs w:val="24"/>
        </w:rPr>
        <w:t>monitor</w:t>
      </w:r>
      <w:r w:rsidR="00250907">
        <w:rPr>
          <w:rFonts w:ascii="Arial" w:hAnsi="Arial" w:cs="Arial"/>
          <w:sz w:val="24"/>
          <w:szCs w:val="24"/>
        </w:rPr>
        <w:t>ování pracovišť budou archivovány po nezbytně nutnou dobu a</w:t>
      </w:r>
      <w:r w:rsidR="00724206">
        <w:rPr>
          <w:rFonts w:ascii="Arial" w:hAnsi="Arial" w:cs="Arial"/>
          <w:sz w:val="24"/>
          <w:szCs w:val="24"/>
        </w:rPr>
        <w:t xml:space="preserve"> </w:t>
      </w:r>
      <w:r w:rsidR="005C2CFD">
        <w:rPr>
          <w:rFonts w:ascii="Arial" w:hAnsi="Arial" w:cs="Arial"/>
          <w:sz w:val="24"/>
          <w:szCs w:val="24"/>
        </w:rPr>
        <w:t>o</w:t>
      </w:r>
      <w:r w:rsidR="00250907">
        <w:rPr>
          <w:rFonts w:ascii="Arial" w:hAnsi="Arial" w:cs="Arial"/>
          <w:sz w:val="24"/>
          <w:szCs w:val="24"/>
        </w:rPr>
        <w:t xml:space="preserve"> jejich skartaci budou zaměstnanci včas informováni.</w:t>
      </w:r>
    </w:p>
    <w:p w:rsidR="005C2CFD" w:rsidRPr="00FF2677" w:rsidRDefault="005C2CFD" w:rsidP="00FF2677">
      <w:pPr>
        <w:pStyle w:val="Bezmezer"/>
        <w:jc w:val="both"/>
        <w:rPr>
          <w:rFonts w:ascii="Arial" w:hAnsi="Arial" w:cs="Arial"/>
          <w:sz w:val="24"/>
          <w:szCs w:val="24"/>
        </w:rPr>
      </w:pPr>
      <w:r w:rsidRPr="00FF2677">
        <w:rPr>
          <w:rFonts w:ascii="Arial" w:hAnsi="Arial" w:cs="Arial"/>
          <w:sz w:val="24"/>
          <w:szCs w:val="24"/>
        </w:rPr>
        <w:t xml:space="preserve">Údaje z monitorování pracovišť za účelem zjištění vytížení zaměstnanců budou uchovávány nejdéle po dobu trvání pracovněprávního vztahu zaměstnance. Zaměstnanec může kdykoliv zrušit svůj souhlas </w:t>
      </w:r>
      <w:r w:rsidR="00FF5964" w:rsidRPr="00FF2677">
        <w:rPr>
          <w:rFonts w:ascii="Arial" w:hAnsi="Arial" w:cs="Arial"/>
          <w:sz w:val="24"/>
          <w:szCs w:val="24"/>
        </w:rPr>
        <w:t xml:space="preserve">s tímto druhem monitorování. </w:t>
      </w:r>
      <w:r w:rsidRPr="00FF2677">
        <w:rPr>
          <w:rFonts w:ascii="Arial" w:hAnsi="Arial" w:cs="Arial"/>
          <w:sz w:val="24"/>
          <w:szCs w:val="24"/>
        </w:rPr>
        <w:t xml:space="preserve"> </w:t>
      </w:r>
    </w:p>
    <w:p w:rsidR="00EB3E66" w:rsidRDefault="00EB3E66" w:rsidP="005C2CFD">
      <w:pPr>
        <w:pStyle w:val="Bezmezer"/>
        <w:jc w:val="both"/>
        <w:rPr>
          <w:rFonts w:ascii="Arial" w:hAnsi="Arial" w:cs="Arial"/>
          <w:sz w:val="24"/>
          <w:szCs w:val="24"/>
        </w:rPr>
      </w:pPr>
    </w:p>
    <w:p w:rsidR="005720ED" w:rsidRDefault="005720ED" w:rsidP="0031100D">
      <w:pPr>
        <w:pStyle w:val="Bezmezer"/>
        <w:jc w:val="both"/>
        <w:rPr>
          <w:rFonts w:ascii="Arial" w:hAnsi="Arial" w:cs="Arial"/>
          <w:sz w:val="24"/>
          <w:szCs w:val="24"/>
        </w:rPr>
      </w:pPr>
    </w:p>
    <w:p w:rsidR="00D923A6" w:rsidRPr="000C70BF" w:rsidRDefault="005720ED" w:rsidP="00D923A6">
      <w:pPr>
        <w:pStyle w:val="Bezmezer"/>
        <w:jc w:val="center"/>
        <w:rPr>
          <w:rFonts w:ascii="Arial" w:hAnsi="Arial" w:cs="Arial"/>
          <w:b/>
          <w:sz w:val="28"/>
          <w:szCs w:val="28"/>
        </w:rPr>
      </w:pPr>
      <w:r w:rsidRPr="000C70BF">
        <w:rPr>
          <w:rFonts w:ascii="Arial" w:hAnsi="Arial" w:cs="Arial"/>
          <w:b/>
          <w:sz w:val="28"/>
          <w:szCs w:val="28"/>
        </w:rPr>
        <w:t xml:space="preserve">Článek V. </w:t>
      </w:r>
    </w:p>
    <w:p w:rsidR="00261F80" w:rsidRPr="000C70BF" w:rsidRDefault="00650D3E" w:rsidP="00D923A6">
      <w:pPr>
        <w:pStyle w:val="Bezmezer"/>
        <w:jc w:val="center"/>
        <w:rPr>
          <w:rFonts w:ascii="Arial" w:hAnsi="Arial" w:cs="Arial"/>
          <w:b/>
          <w:sz w:val="28"/>
          <w:szCs w:val="28"/>
        </w:rPr>
      </w:pPr>
      <w:r w:rsidRPr="000C70BF">
        <w:rPr>
          <w:rFonts w:ascii="Arial" w:hAnsi="Arial" w:cs="Arial"/>
          <w:b/>
          <w:sz w:val="28"/>
          <w:szCs w:val="28"/>
        </w:rPr>
        <w:t>P</w:t>
      </w:r>
      <w:r w:rsidR="00261F80" w:rsidRPr="000C70BF">
        <w:rPr>
          <w:rFonts w:ascii="Arial" w:hAnsi="Arial" w:cs="Arial"/>
          <w:b/>
          <w:sz w:val="28"/>
          <w:szCs w:val="28"/>
        </w:rPr>
        <w:t>ověřenec pro ochranu osobních údajů</w:t>
      </w:r>
    </w:p>
    <w:p w:rsidR="00261F80" w:rsidRDefault="00261F80" w:rsidP="00D923A6">
      <w:pPr>
        <w:pStyle w:val="Bezmezer"/>
        <w:jc w:val="center"/>
        <w:rPr>
          <w:rFonts w:ascii="Arial" w:hAnsi="Arial" w:cs="Arial"/>
          <w:sz w:val="24"/>
          <w:szCs w:val="24"/>
        </w:rPr>
      </w:pPr>
    </w:p>
    <w:p w:rsidR="00EB3E66" w:rsidRDefault="0083098C" w:rsidP="00EB3E66">
      <w:pPr>
        <w:pStyle w:val="Bezmezer"/>
        <w:numPr>
          <w:ilvl w:val="0"/>
          <w:numId w:val="11"/>
        </w:numPr>
        <w:jc w:val="both"/>
        <w:rPr>
          <w:rFonts w:ascii="Arial" w:hAnsi="Arial" w:cs="Arial"/>
          <w:sz w:val="24"/>
          <w:szCs w:val="24"/>
        </w:rPr>
      </w:pPr>
      <w:r>
        <w:rPr>
          <w:rFonts w:ascii="Arial" w:hAnsi="Arial" w:cs="Arial"/>
          <w:sz w:val="24"/>
          <w:szCs w:val="24"/>
        </w:rPr>
        <w:t xml:space="preserve">Pověřencem pro ochranu osobních údajů je …… (jméno a příjmení, případně funkce). </w:t>
      </w:r>
    </w:p>
    <w:p w:rsidR="00EB3E66" w:rsidRDefault="00EB3E66" w:rsidP="00EB3E66">
      <w:pPr>
        <w:pStyle w:val="Bezmezer"/>
        <w:jc w:val="both"/>
        <w:rPr>
          <w:rFonts w:ascii="Arial" w:hAnsi="Arial" w:cs="Arial"/>
          <w:sz w:val="24"/>
          <w:szCs w:val="24"/>
        </w:rPr>
      </w:pPr>
    </w:p>
    <w:p w:rsidR="00EB3E66" w:rsidRDefault="0083098C" w:rsidP="00EB3E66">
      <w:pPr>
        <w:pStyle w:val="Bezmezer"/>
        <w:numPr>
          <w:ilvl w:val="0"/>
          <w:numId w:val="11"/>
        </w:numPr>
        <w:jc w:val="both"/>
        <w:rPr>
          <w:rFonts w:ascii="Arial" w:hAnsi="Arial" w:cs="Arial"/>
          <w:sz w:val="24"/>
          <w:szCs w:val="24"/>
        </w:rPr>
      </w:pPr>
      <w:r>
        <w:rPr>
          <w:rFonts w:ascii="Arial" w:hAnsi="Arial" w:cs="Arial"/>
          <w:sz w:val="24"/>
          <w:szCs w:val="24"/>
        </w:rPr>
        <w:t xml:space="preserve">Pověřenec rozhoduje v případě rozšíření okruhu zpracovávaných údajů o oprávněnosti jejich zpracování a o podmínkách, za jakých můžou být zpracovávány. </w:t>
      </w:r>
    </w:p>
    <w:p w:rsidR="00EB3E66" w:rsidRDefault="00EB3E66" w:rsidP="00EB3E66">
      <w:pPr>
        <w:pStyle w:val="Odstavecseseznamem"/>
        <w:rPr>
          <w:rFonts w:ascii="Arial" w:hAnsi="Arial" w:cs="Arial"/>
          <w:sz w:val="24"/>
          <w:szCs w:val="24"/>
        </w:rPr>
      </w:pPr>
    </w:p>
    <w:p w:rsidR="00EB3E66" w:rsidRDefault="0083098C" w:rsidP="00EB3E66">
      <w:pPr>
        <w:pStyle w:val="Bezmezer"/>
        <w:numPr>
          <w:ilvl w:val="0"/>
          <w:numId w:val="11"/>
        </w:numPr>
        <w:jc w:val="both"/>
        <w:rPr>
          <w:rFonts w:ascii="Arial" w:hAnsi="Arial" w:cs="Arial"/>
          <w:sz w:val="24"/>
          <w:szCs w:val="24"/>
        </w:rPr>
      </w:pPr>
      <w:r>
        <w:rPr>
          <w:rFonts w:ascii="Arial" w:hAnsi="Arial" w:cs="Arial"/>
          <w:sz w:val="24"/>
          <w:szCs w:val="24"/>
        </w:rPr>
        <w:t xml:space="preserve">Na tohoto pověřence se můžou obracet všichni zaměstnanci, pokud mají pochybnosti o oprávněnosti zpracování osobních údajů o své osobě. </w:t>
      </w:r>
    </w:p>
    <w:p w:rsidR="00EB3E66" w:rsidRDefault="00EB3E66" w:rsidP="00EB3E66">
      <w:pPr>
        <w:pStyle w:val="Odstavecseseznamem"/>
        <w:rPr>
          <w:rFonts w:ascii="Arial" w:hAnsi="Arial" w:cs="Arial"/>
          <w:sz w:val="24"/>
          <w:szCs w:val="24"/>
        </w:rPr>
      </w:pPr>
    </w:p>
    <w:p w:rsidR="00261F80" w:rsidRDefault="0083098C" w:rsidP="00EB3E66">
      <w:pPr>
        <w:pStyle w:val="Bezmezer"/>
        <w:numPr>
          <w:ilvl w:val="0"/>
          <w:numId w:val="11"/>
        </w:numPr>
        <w:jc w:val="both"/>
        <w:rPr>
          <w:rFonts w:ascii="Arial" w:hAnsi="Arial" w:cs="Arial"/>
          <w:sz w:val="24"/>
          <w:szCs w:val="24"/>
        </w:rPr>
      </w:pPr>
      <w:r>
        <w:rPr>
          <w:rFonts w:ascii="Arial" w:hAnsi="Arial" w:cs="Arial"/>
          <w:sz w:val="24"/>
          <w:szCs w:val="24"/>
        </w:rPr>
        <w:t>Pověřenec zajišťuje kontakt s Úřadem pro ochranu osobních údajů.</w:t>
      </w:r>
    </w:p>
    <w:p w:rsidR="00400054" w:rsidRDefault="00EB3E66" w:rsidP="0083098C">
      <w:pPr>
        <w:pStyle w:val="Bezmezer"/>
        <w:jc w:val="both"/>
        <w:rPr>
          <w:rFonts w:ascii="Arial" w:hAnsi="Arial" w:cs="Arial"/>
          <w:i/>
          <w:sz w:val="24"/>
          <w:szCs w:val="24"/>
        </w:rPr>
      </w:pPr>
      <w:r>
        <w:rPr>
          <w:rFonts w:ascii="Arial" w:hAnsi="Arial" w:cs="Arial"/>
          <w:i/>
          <w:sz w:val="24"/>
          <w:szCs w:val="24"/>
        </w:rPr>
        <w:t>(</w:t>
      </w:r>
      <w:r w:rsidR="00400054" w:rsidRPr="00400054">
        <w:rPr>
          <w:rFonts w:ascii="Arial" w:hAnsi="Arial" w:cs="Arial"/>
          <w:i/>
          <w:sz w:val="24"/>
          <w:szCs w:val="24"/>
        </w:rPr>
        <w:t>POZOR: pověřenec by měl být ve vztahu k</w:t>
      </w:r>
      <w:r>
        <w:rPr>
          <w:rFonts w:ascii="Arial" w:hAnsi="Arial" w:cs="Arial"/>
          <w:i/>
          <w:sz w:val="24"/>
          <w:szCs w:val="24"/>
        </w:rPr>
        <w:t>e</w:t>
      </w:r>
      <w:r w:rsidR="00400054" w:rsidRPr="00400054">
        <w:rPr>
          <w:rFonts w:ascii="Arial" w:hAnsi="Arial" w:cs="Arial"/>
          <w:i/>
          <w:sz w:val="24"/>
          <w:szCs w:val="24"/>
        </w:rPr>
        <w:t> mzdové a personální agendě nezávislý, tzn., že pověřencem by neměl být např. personalista</w:t>
      </w:r>
      <w:r w:rsidR="001F182E">
        <w:rPr>
          <w:rFonts w:ascii="Arial" w:hAnsi="Arial" w:cs="Arial"/>
          <w:i/>
          <w:sz w:val="24"/>
          <w:szCs w:val="24"/>
        </w:rPr>
        <w:t xml:space="preserve"> nebo mzdová účetní.</w:t>
      </w:r>
      <w:r>
        <w:rPr>
          <w:rFonts w:ascii="Arial" w:hAnsi="Arial" w:cs="Arial"/>
          <w:i/>
          <w:sz w:val="24"/>
          <w:szCs w:val="24"/>
        </w:rPr>
        <w:t>)</w:t>
      </w:r>
    </w:p>
    <w:p w:rsidR="00EB3E66" w:rsidRPr="00400054" w:rsidRDefault="00EB3E66" w:rsidP="0083098C">
      <w:pPr>
        <w:pStyle w:val="Bezmezer"/>
        <w:jc w:val="both"/>
        <w:rPr>
          <w:rFonts w:ascii="Arial" w:hAnsi="Arial" w:cs="Arial"/>
          <w:i/>
          <w:sz w:val="24"/>
          <w:szCs w:val="24"/>
        </w:rPr>
      </w:pPr>
    </w:p>
    <w:p w:rsidR="0083098C" w:rsidRDefault="0083098C" w:rsidP="00D923A6">
      <w:pPr>
        <w:pStyle w:val="Bezmezer"/>
        <w:jc w:val="center"/>
        <w:rPr>
          <w:rFonts w:ascii="Arial" w:hAnsi="Arial" w:cs="Arial"/>
          <w:sz w:val="24"/>
          <w:szCs w:val="24"/>
        </w:rPr>
      </w:pPr>
    </w:p>
    <w:p w:rsidR="00261F80" w:rsidRPr="000C70BF" w:rsidRDefault="0083098C" w:rsidP="00D923A6">
      <w:pPr>
        <w:pStyle w:val="Bezmezer"/>
        <w:jc w:val="center"/>
        <w:rPr>
          <w:rFonts w:ascii="Arial" w:hAnsi="Arial" w:cs="Arial"/>
          <w:b/>
          <w:sz w:val="28"/>
          <w:szCs w:val="28"/>
        </w:rPr>
      </w:pPr>
      <w:r w:rsidRPr="000C70BF">
        <w:rPr>
          <w:rFonts w:ascii="Arial" w:hAnsi="Arial" w:cs="Arial"/>
          <w:b/>
          <w:sz w:val="28"/>
          <w:szCs w:val="28"/>
        </w:rPr>
        <w:t>Článek VI.</w:t>
      </w:r>
    </w:p>
    <w:p w:rsidR="00D025DC" w:rsidRPr="000C70BF" w:rsidRDefault="00D025DC" w:rsidP="00D923A6">
      <w:pPr>
        <w:pStyle w:val="Bezmezer"/>
        <w:jc w:val="center"/>
        <w:rPr>
          <w:rFonts w:ascii="Arial" w:hAnsi="Arial" w:cs="Arial"/>
          <w:b/>
          <w:sz w:val="28"/>
          <w:szCs w:val="28"/>
        </w:rPr>
      </w:pPr>
      <w:r w:rsidRPr="000C70BF">
        <w:rPr>
          <w:rFonts w:ascii="Arial" w:hAnsi="Arial" w:cs="Arial"/>
          <w:b/>
          <w:sz w:val="28"/>
          <w:szCs w:val="28"/>
        </w:rPr>
        <w:t>Záznam o činnostech zpracování</w:t>
      </w:r>
      <w:r w:rsidR="0071597A" w:rsidRPr="000C70BF">
        <w:rPr>
          <w:rFonts w:ascii="Arial" w:hAnsi="Arial" w:cs="Arial"/>
          <w:b/>
          <w:sz w:val="28"/>
          <w:szCs w:val="28"/>
        </w:rPr>
        <w:t xml:space="preserve"> (článek 30 Nařízení EU)</w:t>
      </w:r>
    </w:p>
    <w:p w:rsidR="00D025DC" w:rsidRDefault="00D025DC" w:rsidP="00D923A6">
      <w:pPr>
        <w:pStyle w:val="Bezmezer"/>
        <w:jc w:val="center"/>
        <w:rPr>
          <w:rFonts w:ascii="Arial" w:hAnsi="Arial" w:cs="Arial"/>
          <w:b/>
          <w:sz w:val="24"/>
          <w:szCs w:val="24"/>
        </w:rPr>
      </w:pPr>
    </w:p>
    <w:p w:rsidR="00D025DC" w:rsidRDefault="0071597A" w:rsidP="00D025DC">
      <w:pPr>
        <w:pStyle w:val="Bezmezer"/>
        <w:numPr>
          <w:ilvl w:val="0"/>
          <w:numId w:val="10"/>
        </w:numPr>
        <w:jc w:val="both"/>
        <w:rPr>
          <w:rFonts w:ascii="Arial" w:hAnsi="Arial" w:cs="Arial"/>
          <w:sz w:val="24"/>
          <w:szCs w:val="24"/>
        </w:rPr>
      </w:pPr>
      <w:r>
        <w:rPr>
          <w:rFonts w:ascii="Arial" w:hAnsi="Arial" w:cs="Arial"/>
          <w:sz w:val="24"/>
          <w:szCs w:val="24"/>
        </w:rPr>
        <w:t xml:space="preserve">Záznam o činnostech zpracování podle článku I. </w:t>
      </w:r>
    </w:p>
    <w:p w:rsidR="0071597A" w:rsidRDefault="0071597A" w:rsidP="0071597A">
      <w:pPr>
        <w:pStyle w:val="Bezmezer"/>
        <w:jc w:val="both"/>
        <w:rPr>
          <w:rFonts w:ascii="Arial" w:hAnsi="Arial" w:cs="Arial"/>
          <w:sz w:val="24"/>
          <w:szCs w:val="24"/>
        </w:rPr>
      </w:pPr>
      <w:r>
        <w:rPr>
          <w:rFonts w:ascii="Arial" w:hAnsi="Arial" w:cs="Arial"/>
          <w:sz w:val="24"/>
          <w:szCs w:val="24"/>
        </w:rPr>
        <w:t xml:space="preserve">Záznamy o činnostech zpracování uvedené v článku I. jsou prováděny pro účely zákonného zpracování (článek 6 odst. 1 písm. c) Nařízení EU) v rozsahu, který správci ukládají příslušné </w:t>
      </w:r>
      <w:r w:rsidR="00234A57">
        <w:rPr>
          <w:rFonts w:ascii="Arial" w:hAnsi="Arial" w:cs="Arial"/>
          <w:sz w:val="24"/>
          <w:szCs w:val="24"/>
        </w:rPr>
        <w:t xml:space="preserve">v článku I. uvedené zákony. Tyto záznamy se musí každý měsíc po zpracování mezd provádět a </w:t>
      </w:r>
      <w:r>
        <w:rPr>
          <w:rFonts w:ascii="Arial" w:hAnsi="Arial" w:cs="Arial"/>
          <w:sz w:val="24"/>
          <w:szCs w:val="24"/>
        </w:rPr>
        <w:t>nebud</w:t>
      </w:r>
      <w:r w:rsidR="00234A57">
        <w:rPr>
          <w:rFonts w:ascii="Arial" w:hAnsi="Arial" w:cs="Arial"/>
          <w:sz w:val="24"/>
          <w:szCs w:val="24"/>
        </w:rPr>
        <w:t xml:space="preserve">e o nich </w:t>
      </w:r>
      <w:r>
        <w:rPr>
          <w:rFonts w:ascii="Arial" w:hAnsi="Arial" w:cs="Arial"/>
          <w:sz w:val="24"/>
          <w:szCs w:val="24"/>
        </w:rPr>
        <w:t xml:space="preserve">každý měsíc </w:t>
      </w:r>
      <w:r w:rsidR="00234A57">
        <w:rPr>
          <w:rFonts w:ascii="Arial" w:hAnsi="Arial" w:cs="Arial"/>
          <w:sz w:val="24"/>
          <w:szCs w:val="24"/>
        </w:rPr>
        <w:t>sepisován záznam o činnostech zpracování</w:t>
      </w:r>
      <w:r w:rsidR="00922BE9">
        <w:rPr>
          <w:rFonts w:ascii="Arial" w:hAnsi="Arial" w:cs="Arial"/>
          <w:sz w:val="24"/>
          <w:szCs w:val="24"/>
        </w:rPr>
        <w:t>, protože výstupy ze zpracování jsou ve mzdové agendě zaměstnavatele (mzdové listy zaměstnanců, hlášení pro OSSZ, přehledy pro zdravotní pojišťovny apod.)</w:t>
      </w:r>
      <w:r w:rsidR="00234A57">
        <w:rPr>
          <w:rFonts w:ascii="Arial" w:hAnsi="Arial" w:cs="Arial"/>
          <w:sz w:val="24"/>
          <w:szCs w:val="24"/>
        </w:rPr>
        <w:t>.</w:t>
      </w:r>
    </w:p>
    <w:p w:rsidR="00234A57" w:rsidRDefault="00234A57" w:rsidP="0071597A">
      <w:pPr>
        <w:pStyle w:val="Bezmezer"/>
        <w:jc w:val="both"/>
        <w:rPr>
          <w:rFonts w:ascii="Arial" w:hAnsi="Arial" w:cs="Arial"/>
          <w:sz w:val="24"/>
          <w:szCs w:val="24"/>
        </w:rPr>
      </w:pPr>
    </w:p>
    <w:p w:rsidR="0071597A" w:rsidRDefault="00234A57" w:rsidP="00D025DC">
      <w:pPr>
        <w:pStyle w:val="Bezmezer"/>
        <w:numPr>
          <w:ilvl w:val="0"/>
          <w:numId w:val="10"/>
        </w:numPr>
        <w:jc w:val="both"/>
        <w:rPr>
          <w:rFonts w:ascii="Arial" w:hAnsi="Arial" w:cs="Arial"/>
          <w:sz w:val="24"/>
          <w:szCs w:val="24"/>
        </w:rPr>
      </w:pPr>
      <w:r>
        <w:rPr>
          <w:rFonts w:ascii="Arial" w:hAnsi="Arial" w:cs="Arial"/>
          <w:sz w:val="24"/>
          <w:szCs w:val="24"/>
        </w:rPr>
        <w:t>Záznam o činnostech zpracování podle článku II.</w:t>
      </w:r>
    </w:p>
    <w:p w:rsidR="00234A57" w:rsidRDefault="00234A57" w:rsidP="00234A57">
      <w:pPr>
        <w:pStyle w:val="Bezmezer"/>
        <w:jc w:val="both"/>
        <w:rPr>
          <w:rFonts w:ascii="Arial" w:hAnsi="Arial" w:cs="Arial"/>
          <w:sz w:val="24"/>
          <w:szCs w:val="24"/>
        </w:rPr>
      </w:pPr>
      <w:r>
        <w:rPr>
          <w:rFonts w:ascii="Arial" w:hAnsi="Arial" w:cs="Arial"/>
          <w:sz w:val="24"/>
          <w:szCs w:val="24"/>
        </w:rPr>
        <w:t>Pokud budou zpracovávány údaje uvedené v článku II.</w:t>
      </w:r>
      <w:r w:rsidR="00922BE9">
        <w:rPr>
          <w:rFonts w:ascii="Arial" w:hAnsi="Arial" w:cs="Arial"/>
          <w:sz w:val="24"/>
          <w:szCs w:val="24"/>
        </w:rPr>
        <w:t xml:space="preserve"> (např. údaje o zájemcích o zaměstnání)</w:t>
      </w:r>
      <w:r>
        <w:rPr>
          <w:rFonts w:ascii="Arial" w:hAnsi="Arial" w:cs="Arial"/>
          <w:sz w:val="24"/>
          <w:szCs w:val="24"/>
        </w:rPr>
        <w:t>, bude o každém tomto zpracování sepsán záznam o jejich zpracování, který bude obsahovat tyto údaje</w:t>
      </w:r>
    </w:p>
    <w:p w:rsidR="00092406" w:rsidRDefault="00092406" w:rsidP="00234A57">
      <w:pPr>
        <w:pStyle w:val="Bezmezer"/>
        <w:jc w:val="both"/>
        <w:rPr>
          <w:rFonts w:ascii="Arial" w:hAnsi="Arial" w:cs="Arial"/>
          <w:sz w:val="24"/>
          <w:szCs w:val="24"/>
        </w:rPr>
      </w:pPr>
      <w:r>
        <w:rPr>
          <w:rFonts w:ascii="Arial" w:hAnsi="Arial" w:cs="Arial"/>
          <w:sz w:val="24"/>
          <w:szCs w:val="24"/>
        </w:rPr>
        <w:t>- účel zpracování</w:t>
      </w:r>
    </w:p>
    <w:p w:rsidR="00320A72" w:rsidRDefault="00320A72" w:rsidP="00234A57">
      <w:pPr>
        <w:pStyle w:val="Bezmezer"/>
        <w:jc w:val="both"/>
        <w:rPr>
          <w:rFonts w:ascii="Arial" w:hAnsi="Arial" w:cs="Arial"/>
          <w:sz w:val="24"/>
          <w:szCs w:val="24"/>
        </w:rPr>
      </w:pPr>
      <w:r>
        <w:rPr>
          <w:rFonts w:ascii="Arial" w:hAnsi="Arial" w:cs="Arial"/>
          <w:sz w:val="24"/>
          <w:szCs w:val="24"/>
        </w:rPr>
        <w:t>- údaje, které budou zpracovávány</w:t>
      </w:r>
    </w:p>
    <w:p w:rsidR="00E10310" w:rsidRDefault="00922BE9" w:rsidP="00234A57">
      <w:pPr>
        <w:pStyle w:val="Bezmezer"/>
        <w:jc w:val="both"/>
        <w:rPr>
          <w:rFonts w:ascii="Arial" w:hAnsi="Arial" w:cs="Arial"/>
          <w:sz w:val="24"/>
          <w:szCs w:val="24"/>
        </w:rPr>
      </w:pPr>
      <w:r>
        <w:rPr>
          <w:rFonts w:ascii="Arial" w:hAnsi="Arial" w:cs="Arial"/>
          <w:sz w:val="24"/>
          <w:szCs w:val="24"/>
        </w:rPr>
        <w:t xml:space="preserve">- zabezpečení výstupů ze zpracování </w:t>
      </w:r>
    </w:p>
    <w:p w:rsidR="00320A72" w:rsidRDefault="00922BE9" w:rsidP="00234A57">
      <w:pPr>
        <w:pStyle w:val="Bezmezer"/>
        <w:jc w:val="both"/>
        <w:rPr>
          <w:rFonts w:ascii="Arial" w:hAnsi="Arial" w:cs="Arial"/>
          <w:sz w:val="24"/>
          <w:szCs w:val="24"/>
        </w:rPr>
      </w:pPr>
      <w:r>
        <w:rPr>
          <w:rFonts w:ascii="Arial" w:hAnsi="Arial" w:cs="Arial"/>
          <w:sz w:val="24"/>
          <w:szCs w:val="24"/>
        </w:rPr>
        <w:t xml:space="preserve">- dobu zpracování </w:t>
      </w:r>
    </w:p>
    <w:p w:rsidR="00922BE9" w:rsidRDefault="00320A72" w:rsidP="00234A57">
      <w:pPr>
        <w:pStyle w:val="Bezmezer"/>
        <w:jc w:val="both"/>
        <w:rPr>
          <w:rFonts w:ascii="Arial" w:hAnsi="Arial" w:cs="Arial"/>
          <w:sz w:val="24"/>
          <w:szCs w:val="24"/>
        </w:rPr>
      </w:pPr>
      <w:r>
        <w:rPr>
          <w:rFonts w:ascii="Arial" w:hAnsi="Arial" w:cs="Arial"/>
          <w:sz w:val="24"/>
          <w:szCs w:val="24"/>
        </w:rPr>
        <w:t xml:space="preserve">- </w:t>
      </w:r>
      <w:r w:rsidR="00922BE9">
        <w:rPr>
          <w:rFonts w:ascii="Arial" w:hAnsi="Arial" w:cs="Arial"/>
          <w:sz w:val="24"/>
          <w:szCs w:val="24"/>
        </w:rPr>
        <w:t>kritéria pro výmaz</w:t>
      </w:r>
      <w:r>
        <w:rPr>
          <w:rFonts w:ascii="Arial" w:hAnsi="Arial" w:cs="Arial"/>
          <w:sz w:val="24"/>
          <w:szCs w:val="24"/>
        </w:rPr>
        <w:t xml:space="preserve"> zpracovávaných údajů</w:t>
      </w:r>
      <w:r w:rsidR="00922BE9">
        <w:rPr>
          <w:rFonts w:ascii="Arial" w:hAnsi="Arial" w:cs="Arial"/>
          <w:sz w:val="24"/>
          <w:szCs w:val="24"/>
        </w:rPr>
        <w:t>.</w:t>
      </w:r>
    </w:p>
    <w:p w:rsidR="00EB3E66" w:rsidRDefault="00EB3E66" w:rsidP="00234A57">
      <w:pPr>
        <w:pStyle w:val="Bezmezer"/>
        <w:jc w:val="both"/>
        <w:rPr>
          <w:rFonts w:ascii="Arial" w:hAnsi="Arial" w:cs="Arial"/>
          <w:sz w:val="24"/>
          <w:szCs w:val="24"/>
        </w:rPr>
      </w:pPr>
    </w:p>
    <w:p w:rsidR="00234A57" w:rsidRDefault="00234A57" w:rsidP="00320A72">
      <w:pPr>
        <w:pStyle w:val="Bezmezer"/>
        <w:jc w:val="both"/>
        <w:rPr>
          <w:rFonts w:ascii="Arial" w:hAnsi="Arial" w:cs="Arial"/>
          <w:sz w:val="24"/>
          <w:szCs w:val="24"/>
        </w:rPr>
      </w:pPr>
    </w:p>
    <w:p w:rsidR="00320A72" w:rsidRPr="000C70BF" w:rsidRDefault="00320A72" w:rsidP="00320A72">
      <w:pPr>
        <w:pStyle w:val="Bezmezer"/>
        <w:jc w:val="center"/>
        <w:rPr>
          <w:rFonts w:ascii="Arial" w:hAnsi="Arial" w:cs="Arial"/>
          <w:b/>
          <w:sz w:val="28"/>
          <w:szCs w:val="28"/>
        </w:rPr>
      </w:pPr>
      <w:r w:rsidRPr="000C70BF">
        <w:rPr>
          <w:rFonts w:ascii="Arial" w:hAnsi="Arial" w:cs="Arial"/>
          <w:b/>
          <w:sz w:val="28"/>
          <w:szCs w:val="28"/>
        </w:rPr>
        <w:t>Článek VII.</w:t>
      </w:r>
    </w:p>
    <w:p w:rsidR="009E6465" w:rsidRPr="000C70BF" w:rsidRDefault="00650D3E" w:rsidP="00D923A6">
      <w:pPr>
        <w:pStyle w:val="Bezmezer"/>
        <w:jc w:val="center"/>
        <w:rPr>
          <w:rFonts w:ascii="Arial" w:hAnsi="Arial" w:cs="Arial"/>
          <w:b/>
          <w:sz w:val="28"/>
          <w:szCs w:val="28"/>
        </w:rPr>
      </w:pPr>
      <w:r w:rsidRPr="000C70BF">
        <w:rPr>
          <w:rFonts w:ascii="Arial" w:hAnsi="Arial" w:cs="Arial"/>
          <w:b/>
          <w:sz w:val="28"/>
          <w:szCs w:val="28"/>
        </w:rPr>
        <w:t>O</w:t>
      </w:r>
      <w:r w:rsidR="004B639D" w:rsidRPr="000C70BF">
        <w:rPr>
          <w:rFonts w:ascii="Arial" w:hAnsi="Arial" w:cs="Arial"/>
          <w:b/>
          <w:sz w:val="28"/>
          <w:szCs w:val="28"/>
        </w:rPr>
        <w:t>právnění subjektu údajů při nesouhlasu se zpracováním údajů</w:t>
      </w:r>
    </w:p>
    <w:p w:rsidR="007906B6" w:rsidRDefault="007906B6" w:rsidP="0031100D">
      <w:pPr>
        <w:pStyle w:val="Bezmezer"/>
        <w:jc w:val="both"/>
        <w:rPr>
          <w:rFonts w:ascii="Arial" w:hAnsi="Arial" w:cs="Arial"/>
          <w:sz w:val="24"/>
          <w:szCs w:val="24"/>
        </w:rPr>
      </w:pPr>
    </w:p>
    <w:p w:rsidR="00D923A6" w:rsidRDefault="00D923A6" w:rsidP="00D923A6">
      <w:pPr>
        <w:pStyle w:val="Bezmezer"/>
        <w:numPr>
          <w:ilvl w:val="0"/>
          <w:numId w:val="5"/>
        </w:numPr>
        <w:jc w:val="both"/>
        <w:rPr>
          <w:rFonts w:ascii="Arial" w:hAnsi="Arial" w:cs="Arial"/>
          <w:sz w:val="24"/>
          <w:szCs w:val="24"/>
        </w:rPr>
      </w:pPr>
      <w:r>
        <w:rPr>
          <w:rFonts w:ascii="Arial" w:hAnsi="Arial" w:cs="Arial"/>
          <w:sz w:val="24"/>
          <w:szCs w:val="24"/>
        </w:rPr>
        <w:t>Subjekt údajů má právo požadovat od zaměstnavatele informaci o osobních údajích o něm zpracovávaných.</w:t>
      </w:r>
    </w:p>
    <w:p w:rsidR="00D923A6" w:rsidRDefault="00CE6FC8" w:rsidP="00D923A6">
      <w:pPr>
        <w:pStyle w:val="Bezmezer"/>
        <w:jc w:val="both"/>
        <w:rPr>
          <w:rFonts w:ascii="Arial" w:hAnsi="Arial" w:cs="Arial"/>
          <w:sz w:val="24"/>
          <w:szCs w:val="24"/>
        </w:rPr>
      </w:pPr>
      <w:r>
        <w:rPr>
          <w:rFonts w:ascii="Arial" w:hAnsi="Arial" w:cs="Arial"/>
          <w:sz w:val="24"/>
          <w:szCs w:val="24"/>
        </w:rPr>
        <w:t>Informaci o údajích o subjektu (zaměstnanci) zpracovávaných mu sdělí pověřenec pro ochranu osobních údajů spolu s důvodem, pro jaký účel jsou tyto údaje zpracovávané.</w:t>
      </w:r>
    </w:p>
    <w:p w:rsidR="00CE6FC8" w:rsidRDefault="00CE6FC8" w:rsidP="00D923A6">
      <w:pPr>
        <w:pStyle w:val="Bezmezer"/>
        <w:jc w:val="both"/>
        <w:rPr>
          <w:rFonts w:ascii="Arial" w:hAnsi="Arial" w:cs="Arial"/>
          <w:sz w:val="24"/>
          <w:szCs w:val="24"/>
        </w:rPr>
      </w:pPr>
    </w:p>
    <w:p w:rsidR="00D923A6" w:rsidRDefault="00CE6FC8" w:rsidP="00D923A6">
      <w:pPr>
        <w:pStyle w:val="Bezmezer"/>
        <w:numPr>
          <w:ilvl w:val="0"/>
          <w:numId w:val="5"/>
        </w:numPr>
        <w:jc w:val="both"/>
        <w:rPr>
          <w:rFonts w:ascii="Arial" w:hAnsi="Arial" w:cs="Arial"/>
          <w:sz w:val="24"/>
          <w:szCs w:val="24"/>
        </w:rPr>
      </w:pPr>
      <w:r>
        <w:rPr>
          <w:rFonts w:ascii="Arial" w:hAnsi="Arial" w:cs="Arial"/>
          <w:sz w:val="24"/>
          <w:szCs w:val="24"/>
        </w:rPr>
        <w:t>Subjekt údajů může kdykoliv odvolat svůj souhlas se zpracováním osobních údajů podle článku II.</w:t>
      </w:r>
    </w:p>
    <w:p w:rsidR="0082276D" w:rsidRDefault="00CE6FC8" w:rsidP="00CE6FC8">
      <w:pPr>
        <w:pStyle w:val="Bezmezer"/>
        <w:jc w:val="both"/>
        <w:rPr>
          <w:rFonts w:ascii="Arial" w:hAnsi="Arial" w:cs="Arial"/>
          <w:sz w:val="24"/>
          <w:szCs w:val="24"/>
        </w:rPr>
      </w:pPr>
      <w:r>
        <w:rPr>
          <w:rFonts w:ascii="Arial" w:hAnsi="Arial" w:cs="Arial"/>
          <w:sz w:val="24"/>
          <w:szCs w:val="24"/>
        </w:rPr>
        <w:t xml:space="preserve">Odvolání svého souhlasu musí být písemné a předáno pověřenci pro ochranu osobních údajů. Pověřenec by měl zajistit, aby od požadovaného data již nebyly tyto osobní údaje zpracovávány. Zároveň by měl </w:t>
      </w:r>
      <w:r w:rsidR="00F5021A">
        <w:rPr>
          <w:rFonts w:ascii="Arial" w:hAnsi="Arial" w:cs="Arial"/>
          <w:sz w:val="24"/>
          <w:szCs w:val="24"/>
        </w:rPr>
        <w:t xml:space="preserve">pověřenec </w:t>
      </w:r>
      <w:r>
        <w:rPr>
          <w:rFonts w:ascii="Arial" w:hAnsi="Arial" w:cs="Arial"/>
          <w:sz w:val="24"/>
          <w:szCs w:val="24"/>
        </w:rPr>
        <w:t>subjekt údajů upozornit na negativní dopady zrušení souhlasu se zpracováním</w:t>
      </w:r>
      <w:r w:rsidR="00F5021A">
        <w:rPr>
          <w:rFonts w:ascii="Arial" w:hAnsi="Arial" w:cs="Arial"/>
          <w:sz w:val="24"/>
          <w:szCs w:val="24"/>
        </w:rPr>
        <w:t xml:space="preserve"> (např. při zrušení souhlasu se zpracováním sexuální orientace, nebude možno</w:t>
      </w:r>
      <w:r w:rsidR="00FF2677">
        <w:rPr>
          <w:rFonts w:ascii="Arial" w:hAnsi="Arial" w:cs="Arial"/>
          <w:sz w:val="24"/>
          <w:szCs w:val="24"/>
        </w:rPr>
        <w:t xml:space="preserve"> uplatnit slevu na partnera nebo daňové zvýhodnění na dítě druhého z partnerů)</w:t>
      </w:r>
      <w:r w:rsidR="0082276D">
        <w:rPr>
          <w:rFonts w:ascii="Arial" w:hAnsi="Arial" w:cs="Arial"/>
          <w:sz w:val="24"/>
          <w:szCs w:val="24"/>
        </w:rPr>
        <w:t>.</w:t>
      </w:r>
    </w:p>
    <w:p w:rsidR="00400054" w:rsidRDefault="00400054" w:rsidP="00CE6FC8">
      <w:pPr>
        <w:pStyle w:val="Bezmezer"/>
        <w:jc w:val="both"/>
        <w:rPr>
          <w:rFonts w:ascii="Arial" w:hAnsi="Arial" w:cs="Arial"/>
          <w:sz w:val="24"/>
          <w:szCs w:val="24"/>
        </w:rPr>
      </w:pPr>
    </w:p>
    <w:p w:rsidR="00CE6FC8" w:rsidRDefault="00400054" w:rsidP="00D923A6">
      <w:pPr>
        <w:pStyle w:val="Bezmezer"/>
        <w:numPr>
          <w:ilvl w:val="0"/>
          <w:numId w:val="5"/>
        </w:numPr>
        <w:jc w:val="both"/>
        <w:rPr>
          <w:rFonts w:ascii="Arial" w:hAnsi="Arial" w:cs="Arial"/>
          <w:sz w:val="24"/>
          <w:szCs w:val="24"/>
        </w:rPr>
      </w:pPr>
      <w:r>
        <w:rPr>
          <w:rFonts w:ascii="Arial" w:hAnsi="Arial" w:cs="Arial"/>
          <w:sz w:val="24"/>
          <w:szCs w:val="24"/>
        </w:rPr>
        <w:t>V případě, že nebyl subjekt údajů uspokojivě informován</w:t>
      </w:r>
      <w:r w:rsidR="00800D26">
        <w:rPr>
          <w:rFonts w:ascii="Arial" w:hAnsi="Arial" w:cs="Arial"/>
          <w:sz w:val="24"/>
          <w:szCs w:val="24"/>
        </w:rPr>
        <w:t xml:space="preserve"> pověřencem pro ochranu osobních údajů</w:t>
      </w:r>
      <w:r>
        <w:rPr>
          <w:rFonts w:ascii="Arial" w:hAnsi="Arial" w:cs="Arial"/>
          <w:sz w:val="24"/>
          <w:szCs w:val="24"/>
        </w:rPr>
        <w:t xml:space="preserve">, má možnost se </w:t>
      </w:r>
      <w:r w:rsidR="00800D26">
        <w:rPr>
          <w:rFonts w:ascii="Arial" w:hAnsi="Arial" w:cs="Arial"/>
          <w:sz w:val="24"/>
          <w:szCs w:val="24"/>
        </w:rPr>
        <w:t xml:space="preserve">subjekt </w:t>
      </w:r>
      <w:r>
        <w:rPr>
          <w:rFonts w:ascii="Arial" w:hAnsi="Arial" w:cs="Arial"/>
          <w:sz w:val="24"/>
          <w:szCs w:val="24"/>
        </w:rPr>
        <w:t>obrátit na příslušný Úřad pro ochranu osobních údajů.</w:t>
      </w:r>
    </w:p>
    <w:p w:rsidR="00EB3E66" w:rsidRDefault="00EB3E66" w:rsidP="00EB3E66">
      <w:pPr>
        <w:pStyle w:val="Bezmezer"/>
        <w:ind w:left="360"/>
        <w:jc w:val="both"/>
        <w:rPr>
          <w:rFonts w:ascii="Arial" w:hAnsi="Arial" w:cs="Arial"/>
          <w:sz w:val="24"/>
          <w:szCs w:val="24"/>
        </w:rPr>
      </w:pPr>
    </w:p>
    <w:p w:rsidR="00D923A6" w:rsidRDefault="00D923A6" w:rsidP="0031100D">
      <w:pPr>
        <w:pStyle w:val="Bezmezer"/>
        <w:jc w:val="both"/>
        <w:rPr>
          <w:rFonts w:ascii="Arial" w:hAnsi="Arial" w:cs="Arial"/>
          <w:sz w:val="24"/>
          <w:szCs w:val="24"/>
        </w:rPr>
      </w:pPr>
    </w:p>
    <w:p w:rsidR="00400054" w:rsidRPr="000C70BF" w:rsidRDefault="007906B6" w:rsidP="00400054">
      <w:pPr>
        <w:pStyle w:val="Bezmezer"/>
        <w:jc w:val="center"/>
        <w:rPr>
          <w:rFonts w:ascii="Arial" w:hAnsi="Arial" w:cs="Arial"/>
          <w:b/>
          <w:sz w:val="28"/>
          <w:szCs w:val="28"/>
        </w:rPr>
      </w:pPr>
      <w:r w:rsidRPr="000C70BF">
        <w:rPr>
          <w:rFonts w:ascii="Arial" w:hAnsi="Arial" w:cs="Arial"/>
          <w:b/>
          <w:sz w:val="28"/>
          <w:szCs w:val="28"/>
        </w:rPr>
        <w:t>Článek VI</w:t>
      </w:r>
      <w:r w:rsidR="0083098C" w:rsidRPr="000C70BF">
        <w:rPr>
          <w:rFonts w:ascii="Arial" w:hAnsi="Arial" w:cs="Arial"/>
          <w:b/>
          <w:sz w:val="28"/>
          <w:szCs w:val="28"/>
        </w:rPr>
        <w:t>I</w:t>
      </w:r>
      <w:r w:rsidR="00320A72" w:rsidRPr="000C70BF">
        <w:rPr>
          <w:rFonts w:ascii="Arial" w:hAnsi="Arial" w:cs="Arial"/>
          <w:b/>
          <w:sz w:val="28"/>
          <w:szCs w:val="28"/>
        </w:rPr>
        <w:t>I</w:t>
      </w:r>
      <w:r w:rsidRPr="000C70BF">
        <w:rPr>
          <w:rFonts w:ascii="Arial" w:hAnsi="Arial" w:cs="Arial"/>
          <w:b/>
          <w:sz w:val="28"/>
          <w:szCs w:val="28"/>
        </w:rPr>
        <w:t xml:space="preserve">. </w:t>
      </w:r>
    </w:p>
    <w:p w:rsidR="007906B6" w:rsidRPr="000C70BF" w:rsidRDefault="00650D3E" w:rsidP="00400054">
      <w:pPr>
        <w:pStyle w:val="Bezmezer"/>
        <w:jc w:val="center"/>
        <w:rPr>
          <w:rFonts w:ascii="Arial" w:hAnsi="Arial" w:cs="Arial"/>
          <w:b/>
          <w:sz w:val="28"/>
          <w:szCs w:val="28"/>
        </w:rPr>
      </w:pPr>
      <w:r w:rsidRPr="000C70BF">
        <w:rPr>
          <w:rFonts w:ascii="Arial" w:hAnsi="Arial" w:cs="Arial"/>
          <w:b/>
          <w:sz w:val="28"/>
          <w:szCs w:val="28"/>
        </w:rPr>
        <w:t>S</w:t>
      </w:r>
      <w:r w:rsidR="007906B6" w:rsidRPr="000C70BF">
        <w:rPr>
          <w:rFonts w:ascii="Arial" w:hAnsi="Arial" w:cs="Arial"/>
          <w:b/>
          <w:sz w:val="28"/>
          <w:szCs w:val="28"/>
        </w:rPr>
        <w:t>polečná a závěrečná ustanovení</w:t>
      </w:r>
    </w:p>
    <w:p w:rsidR="00507A3F" w:rsidRDefault="00507A3F" w:rsidP="0031100D">
      <w:pPr>
        <w:pStyle w:val="Bezmezer"/>
        <w:jc w:val="both"/>
        <w:rPr>
          <w:rFonts w:ascii="Arial" w:hAnsi="Arial" w:cs="Arial"/>
          <w:sz w:val="24"/>
          <w:szCs w:val="24"/>
        </w:rPr>
      </w:pPr>
    </w:p>
    <w:p w:rsidR="00400054" w:rsidRDefault="00400054" w:rsidP="00400054">
      <w:pPr>
        <w:pStyle w:val="Bezmezer"/>
        <w:numPr>
          <w:ilvl w:val="0"/>
          <w:numId w:val="9"/>
        </w:numPr>
        <w:jc w:val="both"/>
        <w:rPr>
          <w:rFonts w:ascii="Arial" w:hAnsi="Arial" w:cs="Arial"/>
          <w:sz w:val="24"/>
          <w:szCs w:val="24"/>
        </w:rPr>
      </w:pPr>
      <w:r>
        <w:rPr>
          <w:rFonts w:ascii="Arial" w:hAnsi="Arial" w:cs="Arial"/>
          <w:sz w:val="24"/>
          <w:szCs w:val="24"/>
        </w:rPr>
        <w:t xml:space="preserve">S tímto vnitřním předpisem byli seznámeni všichni zaměstnanci zaměstnavatele </w:t>
      </w:r>
      <w:r w:rsidR="00CB2DF6">
        <w:rPr>
          <w:rFonts w:ascii="Arial" w:hAnsi="Arial" w:cs="Arial"/>
          <w:sz w:val="24"/>
          <w:szCs w:val="24"/>
        </w:rPr>
        <w:t>nejpozději dne 25. května 2018</w:t>
      </w:r>
      <w:r>
        <w:rPr>
          <w:rFonts w:ascii="Arial" w:hAnsi="Arial" w:cs="Arial"/>
          <w:sz w:val="24"/>
          <w:szCs w:val="24"/>
        </w:rPr>
        <w:t>.</w:t>
      </w:r>
    </w:p>
    <w:p w:rsidR="00CB2DF6" w:rsidRDefault="00CB2DF6" w:rsidP="00CB2DF6">
      <w:pPr>
        <w:pStyle w:val="Bezmezer"/>
        <w:jc w:val="both"/>
        <w:rPr>
          <w:rFonts w:ascii="Arial" w:hAnsi="Arial" w:cs="Arial"/>
          <w:sz w:val="24"/>
          <w:szCs w:val="24"/>
        </w:rPr>
      </w:pPr>
    </w:p>
    <w:p w:rsidR="00400054" w:rsidRDefault="00CB2DF6" w:rsidP="00400054">
      <w:pPr>
        <w:pStyle w:val="Bezmezer"/>
        <w:numPr>
          <w:ilvl w:val="0"/>
          <w:numId w:val="9"/>
        </w:numPr>
        <w:jc w:val="both"/>
        <w:rPr>
          <w:rFonts w:ascii="Arial" w:hAnsi="Arial" w:cs="Arial"/>
          <w:sz w:val="24"/>
          <w:szCs w:val="24"/>
        </w:rPr>
      </w:pPr>
      <w:r>
        <w:rPr>
          <w:rFonts w:ascii="Arial" w:hAnsi="Arial" w:cs="Arial"/>
          <w:sz w:val="24"/>
          <w:szCs w:val="24"/>
        </w:rPr>
        <w:t>V případě nástupu nového zaměstnance, musí být s tímto vnitřním předpisem seznámen nejpozději v den nástupu.</w:t>
      </w:r>
    </w:p>
    <w:p w:rsidR="00CB2DF6" w:rsidRDefault="00CB2DF6" w:rsidP="00CB2DF6">
      <w:pPr>
        <w:pStyle w:val="Bezmezer"/>
        <w:jc w:val="both"/>
        <w:rPr>
          <w:rFonts w:ascii="Arial" w:hAnsi="Arial" w:cs="Arial"/>
          <w:sz w:val="24"/>
          <w:szCs w:val="24"/>
        </w:rPr>
      </w:pPr>
    </w:p>
    <w:p w:rsidR="00CB2DF6" w:rsidRDefault="00CB2DF6" w:rsidP="00400054">
      <w:pPr>
        <w:pStyle w:val="Bezmezer"/>
        <w:numPr>
          <w:ilvl w:val="0"/>
          <w:numId w:val="9"/>
        </w:numPr>
        <w:jc w:val="both"/>
        <w:rPr>
          <w:rFonts w:ascii="Arial" w:hAnsi="Arial" w:cs="Arial"/>
          <w:sz w:val="24"/>
          <w:szCs w:val="24"/>
        </w:rPr>
      </w:pPr>
      <w:r>
        <w:rPr>
          <w:rFonts w:ascii="Arial" w:hAnsi="Arial" w:cs="Arial"/>
          <w:sz w:val="24"/>
          <w:szCs w:val="24"/>
        </w:rPr>
        <w:t>Tento vnitřní předpis je k nahlédnutí u pověřence pro ochranu osobních údajů</w:t>
      </w:r>
      <w:r w:rsidR="00800D26">
        <w:rPr>
          <w:rFonts w:ascii="Arial" w:hAnsi="Arial" w:cs="Arial"/>
          <w:sz w:val="24"/>
          <w:szCs w:val="24"/>
        </w:rPr>
        <w:t xml:space="preserve"> a u příslušných vedoucích středisek (skladů, prodejen apod.)</w:t>
      </w:r>
    </w:p>
    <w:p w:rsidR="00400054" w:rsidRDefault="00400054" w:rsidP="0031100D">
      <w:pPr>
        <w:pStyle w:val="Bezmezer"/>
        <w:jc w:val="both"/>
        <w:rPr>
          <w:rFonts w:ascii="Arial" w:hAnsi="Arial" w:cs="Arial"/>
          <w:sz w:val="24"/>
          <w:szCs w:val="24"/>
        </w:rPr>
      </w:pPr>
    </w:p>
    <w:p w:rsidR="0086455D" w:rsidRDefault="0086455D" w:rsidP="0031100D">
      <w:pPr>
        <w:pStyle w:val="Bezmezer"/>
        <w:jc w:val="both"/>
        <w:rPr>
          <w:rFonts w:ascii="Arial" w:hAnsi="Arial" w:cs="Arial"/>
          <w:sz w:val="24"/>
          <w:szCs w:val="24"/>
        </w:rPr>
      </w:pPr>
    </w:p>
    <w:p w:rsidR="00800D26" w:rsidRDefault="00800D26" w:rsidP="0031100D">
      <w:pPr>
        <w:pStyle w:val="Bezmezer"/>
        <w:jc w:val="both"/>
        <w:rPr>
          <w:rFonts w:ascii="Arial" w:hAnsi="Arial" w:cs="Arial"/>
          <w:sz w:val="24"/>
          <w:szCs w:val="24"/>
        </w:rPr>
      </w:pPr>
    </w:p>
    <w:p w:rsidR="0086455D" w:rsidRDefault="00800D26" w:rsidP="0031100D">
      <w:pPr>
        <w:pStyle w:val="Bezmezer"/>
        <w:jc w:val="both"/>
        <w:rPr>
          <w:rFonts w:ascii="Arial" w:hAnsi="Arial" w:cs="Arial"/>
          <w:sz w:val="24"/>
          <w:szCs w:val="24"/>
        </w:rPr>
      </w:pPr>
      <w:r>
        <w:rPr>
          <w:rFonts w:ascii="Arial" w:hAnsi="Arial" w:cs="Arial"/>
          <w:sz w:val="24"/>
          <w:szCs w:val="24"/>
        </w:rPr>
        <w:t>V </w:t>
      </w:r>
      <w:r w:rsidR="00C337A4">
        <w:rPr>
          <w:rFonts w:ascii="Arial" w:hAnsi="Arial" w:cs="Arial"/>
          <w:sz w:val="24"/>
          <w:szCs w:val="24"/>
        </w:rPr>
        <w:t>………………. dne ………….</w:t>
      </w:r>
    </w:p>
    <w:p w:rsidR="00800D26" w:rsidRDefault="00800D26" w:rsidP="0031100D">
      <w:pPr>
        <w:pStyle w:val="Bezmezer"/>
        <w:jc w:val="both"/>
        <w:rPr>
          <w:rFonts w:ascii="Arial" w:hAnsi="Arial" w:cs="Arial"/>
          <w:sz w:val="24"/>
          <w:szCs w:val="24"/>
        </w:rPr>
      </w:pPr>
    </w:p>
    <w:p w:rsidR="00800D26" w:rsidRDefault="00800D26" w:rsidP="0031100D">
      <w:pPr>
        <w:pStyle w:val="Bezmezer"/>
        <w:jc w:val="both"/>
        <w:rPr>
          <w:rFonts w:ascii="Arial" w:hAnsi="Arial" w:cs="Arial"/>
          <w:sz w:val="24"/>
          <w:szCs w:val="24"/>
        </w:rPr>
      </w:pPr>
    </w:p>
    <w:p w:rsidR="0086455D" w:rsidRDefault="0086455D" w:rsidP="0031100D">
      <w:pPr>
        <w:pStyle w:val="Bezmezer"/>
        <w:jc w:val="both"/>
        <w:rPr>
          <w:rFonts w:ascii="Arial" w:hAnsi="Arial" w:cs="Arial"/>
          <w:sz w:val="24"/>
          <w:szCs w:val="24"/>
        </w:rPr>
      </w:pPr>
    </w:p>
    <w:p w:rsidR="0086455D" w:rsidRDefault="00800D26" w:rsidP="0031100D">
      <w:pPr>
        <w:pStyle w:val="Bezmezer"/>
        <w:jc w:val="both"/>
        <w:rPr>
          <w:rFonts w:ascii="Arial" w:hAnsi="Arial" w:cs="Arial"/>
          <w:sz w:val="24"/>
          <w:szCs w:val="24"/>
        </w:rPr>
      </w:pPr>
      <w:r>
        <w:rPr>
          <w:rFonts w:ascii="Arial" w:hAnsi="Arial" w:cs="Arial"/>
          <w:sz w:val="24"/>
          <w:szCs w:val="24"/>
        </w:rPr>
        <w:t xml:space="preserve">                                                                 …………………………………………….</w:t>
      </w:r>
    </w:p>
    <w:p w:rsidR="00800D26" w:rsidRDefault="00C337A4" w:rsidP="00C337A4">
      <w:pPr>
        <w:pStyle w:val="Bezmezer"/>
        <w:jc w:val="both"/>
        <w:rPr>
          <w:rFonts w:ascii="Arial" w:hAnsi="Arial" w:cs="Arial"/>
          <w:sz w:val="24"/>
          <w:szCs w:val="24"/>
        </w:rPr>
      </w:pPr>
      <w:r>
        <w:rPr>
          <w:rFonts w:ascii="Arial" w:hAnsi="Arial" w:cs="Arial"/>
          <w:sz w:val="24"/>
          <w:szCs w:val="24"/>
        </w:rPr>
        <w:t xml:space="preserve">            </w:t>
      </w:r>
      <w:bookmarkStart w:id="0" w:name="_GoBack"/>
      <w:bookmarkEnd w:id="0"/>
      <w:r w:rsidR="00800D26">
        <w:rPr>
          <w:rFonts w:ascii="Arial" w:hAnsi="Arial" w:cs="Arial"/>
          <w:sz w:val="24"/>
          <w:szCs w:val="24"/>
        </w:rPr>
        <w:t xml:space="preserve">                                                                    </w:t>
      </w:r>
      <w:r>
        <w:rPr>
          <w:rFonts w:ascii="Arial" w:hAnsi="Arial" w:cs="Arial"/>
          <w:sz w:val="24"/>
          <w:szCs w:val="24"/>
        </w:rPr>
        <w:t>zaměstnavatel</w:t>
      </w:r>
    </w:p>
    <w:p w:rsidR="0086455D" w:rsidRDefault="0086455D" w:rsidP="0031100D">
      <w:pPr>
        <w:pStyle w:val="Bezmezer"/>
        <w:jc w:val="both"/>
        <w:rPr>
          <w:rFonts w:ascii="Arial" w:hAnsi="Arial" w:cs="Arial"/>
          <w:sz w:val="24"/>
          <w:szCs w:val="24"/>
        </w:rPr>
      </w:pPr>
    </w:p>
    <w:p w:rsidR="0086455D" w:rsidRDefault="0086455D" w:rsidP="0031100D">
      <w:pPr>
        <w:pStyle w:val="Bezmezer"/>
        <w:jc w:val="both"/>
        <w:rPr>
          <w:rFonts w:ascii="Arial" w:hAnsi="Arial" w:cs="Arial"/>
          <w:sz w:val="24"/>
          <w:szCs w:val="24"/>
        </w:rPr>
      </w:pPr>
    </w:p>
    <w:sectPr w:rsidR="0086455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8F6" w:rsidRDefault="00C258F6" w:rsidP="00D53941">
      <w:pPr>
        <w:spacing w:after="0" w:line="240" w:lineRule="auto"/>
      </w:pPr>
      <w:r>
        <w:separator/>
      </w:r>
    </w:p>
  </w:endnote>
  <w:endnote w:type="continuationSeparator" w:id="0">
    <w:p w:rsidR="00C258F6" w:rsidRDefault="00C258F6" w:rsidP="00D53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1184693"/>
      <w:docPartObj>
        <w:docPartGallery w:val="Page Numbers (Bottom of Page)"/>
        <w:docPartUnique/>
      </w:docPartObj>
    </w:sdtPr>
    <w:sdtEndPr>
      <w:rPr>
        <w:rFonts w:ascii="Arial" w:hAnsi="Arial" w:cs="Arial"/>
        <w:sz w:val="24"/>
        <w:szCs w:val="24"/>
      </w:rPr>
    </w:sdtEndPr>
    <w:sdtContent>
      <w:p w:rsidR="003B06BD" w:rsidRPr="003B06BD" w:rsidRDefault="003B06BD">
        <w:pPr>
          <w:pStyle w:val="Zpat"/>
          <w:rPr>
            <w:rFonts w:ascii="Arial" w:hAnsi="Arial" w:cs="Arial"/>
            <w:sz w:val="24"/>
            <w:szCs w:val="24"/>
          </w:rPr>
        </w:pPr>
        <w:r w:rsidRPr="003B06BD">
          <w:rPr>
            <w:rFonts w:ascii="Arial" w:hAnsi="Arial" w:cs="Arial"/>
            <w:sz w:val="24"/>
            <w:szCs w:val="24"/>
          </w:rPr>
          <w:fldChar w:fldCharType="begin"/>
        </w:r>
        <w:r w:rsidRPr="003B06BD">
          <w:rPr>
            <w:rFonts w:ascii="Arial" w:hAnsi="Arial" w:cs="Arial"/>
            <w:sz w:val="24"/>
            <w:szCs w:val="24"/>
          </w:rPr>
          <w:instrText>PAGE   \* MERGEFORMAT</w:instrText>
        </w:r>
        <w:r w:rsidRPr="003B06BD">
          <w:rPr>
            <w:rFonts w:ascii="Arial" w:hAnsi="Arial" w:cs="Arial"/>
            <w:sz w:val="24"/>
            <w:szCs w:val="24"/>
          </w:rPr>
          <w:fldChar w:fldCharType="separate"/>
        </w:r>
        <w:r w:rsidRPr="003B06BD">
          <w:rPr>
            <w:rFonts w:ascii="Arial" w:hAnsi="Arial" w:cs="Arial"/>
            <w:sz w:val="24"/>
            <w:szCs w:val="24"/>
          </w:rPr>
          <w:t>2</w:t>
        </w:r>
        <w:r w:rsidRPr="003B06BD">
          <w:rPr>
            <w:rFonts w:ascii="Arial" w:hAnsi="Arial" w:cs="Arial"/>
            <w:sz w:val="24"/>
            <w:szCs w:val="24"/>
          </w:rPr>
          <w:fldChar w:fldCharType="end"/>
        </w:r>
      </w:p>
    </w:sdtContent>
  </w:sdt>
  <w:p w:rsidR="003B06BD" w:rsidRDefault="003B06B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8F6" w:rsidRDefault="00C258F6" w:rsidP="00D53941">
      <w:pPr>
        <w:spacing w:after="0" w:line="240" w:lineRule="auto"/>
      </w:pPr>
      <w:r>
        <w:separator/>
      </w:r>
    </w:p>
  </w:footnote>
  <w:footnote w:type="continuationSeparator" w:id="0">
    <w:p w:rsidR="00C258F6" w:rsidRDefault="00C258F6" w:rsidP="00D539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3073E"/>
    <w:multiLevelType w:val="multilevel"/>
    <w:tmpl w:val="03AAD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2119F"/>
    <w:multiLevelType w:val="hybridMultilevel"/>
    <w:tmpl w:val="863AE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B1659D"/>
    <w:multiLevelType w:val="hybridMultilevel"/>
    <w:tmpl w:val="AA38B7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C55485"/>
    <w:multiLevelType w:val="hybridMultilevel"/>
    <w:tmpl w:val="EF3ECE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3338F6"/>
    <w:multiLevelType w:val="hybridMultilevel"/>
    <w:tmpl w:val="87845D92"/>
    <w:lvl w:ilvl="0" w:tplc="0405000F">
      <w:start w:val="1"/>
      <w:numFmt w:val="decimal"/>
      <w:lvlText w:val="%1."/>
      <w:lvlJc w:val="left"/>
      <w:pPr>
        <w:ind w:left="50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003987"/>
    <w:multiLevelType w:val="hybridMultilevel"/>
    <w:tmpl w:val="46662E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AC5A2C"/>
    <w:multiLevelType w:val="hybridMultilevel"/>
    <w:tmpl w:val="05F49B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80496D"/>
    <w:multiLevelType w:val="hybridMultilevel"/>
    <w:tmpl w:val="A70C27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BC7FB1"/>
    <w:multiLevelType w:val="hybridMultilevel"/>
    <w:tmpl w:val="676E6ECC"/>
    <w:lvl w:ilvl="0" w:tplc="5C52426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33144E6"/>
    <w:multiLevelType w:val="hybridMultilevel"/>
    <w:tmpl w:val="1E1807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31961E0"/>
    <w:multiLevelType w:val="hybridMultilevel"/>
    <w:tmpl w:val="974848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7"/>
  </w:num>
  <w:num w:numId="3">
    <w:abstractNumId w:val="4"/>
  </w:num>
  <w:num w:numId="4">
    <w:abstractNumId w:val="10"/>
  </w:num>
  <w:num w:numId="5">
    <w:abstractNumId w:val="1"/>
  </w:num>
  <w:num w:numId="6">
    <w:abstractNumId w:val="5"/>
  </w:num>
  <w:num w:numId="7">
    <w:abstractNumId w:val="2"/>
  </w:num>
  <w:num w:numId="8">
    <w:abstractNumId w:val="8"/>
  </w:num>
  <w:num w:numId="9">
    <w:abstractNumId w:val="9"/>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00D"/>
    <w:rsid w:val="00040CDE"/>
    <w:rsid w:val="0004178F"/>
    <w:rsid w:val="00062CB7"/>
    <w:rsid w:val="00092406"/>
    <w:rsid w:val="000C70BF"/>
    <w:rsid w:val="000D65B5"/>
    <w:rsid w:val="000F55E6"/>
    <w:rsid w:val="00111054"/>
    <w:rsid w:val="00125DD7"/>
    <w:rsid w:val="001265A6"/>
    <w:rsid w:val="001530B0"/>
    <w:rsid w:val="001935A4"/>
    <w:rsid w:val="001C31D4"/>
    <w:rsid w:val="001C7DCB"/>
    <w:rsid w:val="001F182E"/>
    <w:rsid w:val="00222805"/>
    <w:rsid w:val="00234A57"/>
    <w:rsid w:val="00250907"/>
    <w:rsid w:val="00261F80"/>
    <w:rsid w:val="00292AAA"/>
    <w:rsid w:val="002971B6"/>
    <w:rsid w:val="002B7AFB"/>
    <w:rsid w:val="0031100D"/>
    <w:rsid w:val="00320A72"/>
    <w:rsid w:val="00325CC9"/>
    <w:rsid w:val="00333930"/>
    <w:rsid w:val="00340776"/>
    <w:rsid w:val="00383A3A"/>
    <w:rsid w:val="0039153F"/>
    <w:rsid w:val="003B06BD"/>
    <w:rsid w:val="003B0DB8"/>
    <w:rsid w:val="003C0875"/>
    <w:rsid w:val="003D6FC7"/>
    <w:rsid w:val="003E528D"/>
    <w:rsid w:val="003E6321"/>
    <w:rsid w:val="00400054"/>
    <w:rsid w:val="00403506"/>
    <w:rsid w:val="00482019"/>
    <w:rsid w:val="004B639D"/>
    <w:rsid w:val="00507A3F"/>
    <w:rsid w:val="005102EF"/>
    <w:rsid w:val="00515470"/>
    <w:rsid w:val="00562C44"/>
    <w:rsid w:val="005720ED"/>
    <w:rsid w:val="005843BB"/>
    <w:rsid w:val="005B6EE8"/>
    <w:rsid w:val="005C2CFD"/>
    <w:rsid w:val="00650D3E"/>
    <w:rsid w:val="0067077F"/>
    <w:rsid w:val="006A554E"/>
    <w:rsid w:val="0071597A"/>
    <w:rsid w:val="00724206"/>
    <w:rsid w:val="00757855"/>
    <w:rsid w:val="007906B6"/>
    <w:rsid w:val="00796BC5"/>
    <w:rsid w:val="00800322"/>
    <w:rsid w:val="00800D26"/>
    <w:rsid w:val="0082276D"/>
    <w:rsid w:val="0083098C"/>
    <w:rsid w:val="008427C5"/>
    <w:rsid w:val="0086455D"/>
    <w:rsid w:val="008C3AEA"/>
    <w:rsid w:val="008E17D4"/>
    <w:rsid w:val="008E3CE8"/>
    <w:rsid w:val="00922BE9"/>
    <w:rsid w:val="00947A61"/>
    <w:rsid w:val="00956FC9"/>
    <w:rsid w:val="00965B87"/>
    <w:rsid w:val="009824E6"/>
    <w:rsid w:val="00983B49"/>
    <w:rsid w:val="009B12DD"/>
    <w:rsid w:val="009D7DAA"/>
    <w:rsid w:val="009E3B9A"/>
    <w:rsid w:val="009E6465"/>
    <w:rsid w:val="00A179EC"/>
    <w:rsid w:val="00A23A09"/>
    <w:rsid w:val="00A30541"/>
    <w:rsid w:val="00A5241A"/>
    <w:rsid w:val="00A53E5D"/>
    <w:rsid w:val="00AB7A0A"/>
    <w:rsid w:val="00B07ECA"/>
    <w:rsid w:val="00B21A5F"/>
    <w:rsid w:val="00B374E0"/>
    <w:rsid w:val="00B63896"/>
    <w:rsid w:val="00B658AE"/>
    <w:rsid w:val="00BA0520"/>
    <w:rsid w:val="00BB5DDC"/>
    <w:rsid w:val="00BC2C47"/>
    <w:rsid w:val="00BD5399"/>
    <w:rsid w:val="00BD7083"/>
    <w:rsid w:val="00C004F4"/>
    <w:rsid w:val="00C17BB5"/>
    <w:rsid w:val="00C258F6"/>
    <w:rsid w:val="00C337A4"/>
    <w:rsid w:val="00C33D26"/>
    <w:rsid w:val="00C6251D"/>
    <w:rsid w:val="00CB2DF6"/>
    <w:rsid w:val="00CE6FC8"/>
    <w:rsid w:val="00CF2918"/>
    <w:rsid w:val="00D015C1"/>
    <w:rsid w:val="00D025DC"/>
    <w:rsid w:val="00D1432C"/>
    <w:rsid w:val="00D53941"/>
    <w:rsid w:val="00D67123"/>
    <w:rsid w:val="00D923A6"/>
    <w:rsid w:val="00DE6A63"/>
    <w:rsid w:val="00DF10E8"/>
    <w:rsid w:val="00E10310"/>
    <w:rsid w:val="00E15DFB"/>
    <w:rsid w:val="00E21710"/>
    <w:rsid w:val="00E247E3"/>
    <w:rsid w:val="00E47034"/>
    <w:rsid w:val="00EB3E66"/>
    <w:rsid w:val="00ED484C"/>
    <w:rsid w:val="00EE005D"/>
    <w:rsid w:val="00EF2A36"/>
    <w:rsid w:val="00F10F58"/>
    <w:rsid w:val="00F4784B"/>
    <w:rsid w:val="00F5021A"/>
    <w:rsid w:val="00FC7535"/>
    <w:rsid w:val="00FF2677"/>
    <w:rsid w:val="00FF59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82B31"/>
  <w15:chartTrackingRefBased/>
  <w15:docId w15:val="{A6F1CC9F-56BA-4C89-B6BD-318CA57AA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1100D"/>
    <w:pPr>
      <w:spacing w:after="0" w:line="240" w:lineRule="auto"/>
    </w:pPr>
  </w:style>
  <w:style w:type="paragraph" w:styleId="Odstavecseseznamem">
    <w:name w:val="List Paragraph"/>
    <w:basedOn w:val="Normln"/>
    <w:uiPriority w:val="34"/>
    <w:qFormat/>
    <w:rsid w:val="004B639D"/>
    <w:pPr>
      <w:ind w:left="720"/>
      <w:contextualSpacing/>
    </w:pPr>
  </w:style>
  <w:style w:type="paragraph" w:styleId="Zhlav">
    <w:name w:val="header"/>
    <w:basedOn w:val="Normln"/>
    <w:link w:val="ZhlavChar"/>
    <w:uiPriority w:val="99"/>
    <w:unhideWhenUsed/>
    <w:rsid w:val="00D5394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53941"/>
  </w:style>
  <w:style w:type="paragraph" w:styleId="Zpat">
    <w:name w:val="footer"/>
    <w:basedOn w:val="Normln"/>
    <w:link w:val="ZpatChar"/>
    <w:uiPriority w:val="99"/>
    <w:unhideWhenUsed/>
    <w:rsid w:val="00D53941"/>
    <w:pPr>
      <w:tabs>
        <w:tab w:val="center" w:pos="4536"/>
        <w:tab w:val="right" w:pos="9072"/>
      </w:tabs>
      <w:spacing w:after="0" w:line="240" w:lineRule="auto"/>
    </w:pPr>
  </w:style>
  <w:style w:type="character" w:customStyle="1" w:styleId="ZpatChar">
    <w:name w:val="Zápatí Char"/>
    <w:basedOn w:val="Standardnpsmoodstavce"/>
    <w:link w:val="Zpat"/>
    <w:uiPriority w:val="99"/>
    <w:rsid w:val="00D53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18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34C5B-F10B-4080-88C3-1E39C45A7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8</Pages>
  <Words>2723</Words>
  <Characters>16067</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cp:revision>
  <dcterms:created xsi:type="dcterms:W3CDTF">2018-03-26T05:33:00Z</dcterms:created>
  <dcterms:modified xsi:type="dcterms:W3CDTF">2019-11-15T07:28:00Z</dcterms:modified>
</cp:coreProperties>
</file>